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66" w:rsidRPr="000D7800" w:rsidRDefault="00F41F66" w:rsidP="00F41F66">
      <w:pPr>
        <w:spacing w:after="0" w:afterAutospacing="0"/>
        <w:ind w:firstLine="567"/>
        <w:jc w:val="right"/>
        <w:rPr>
          <w:rFonts w:ascii="Times New Roman" w:hAnsi="Times New Roman" w:cs="Times New Roman"/>
          <w:b/>
          <w:sz w:val="28"/>
          <w:szCs w:val="28"/>
          <w:lang w:val="uk-UA"/>
        </w:rPr>
      </w:pPr>
      <w:r w:rsidRPr="000D7800">
        <w:rPr>
          <w:rFonts w:ascii="Times New Roman" w:hAnsi="Times New Roman" w:cs="Times New Roman"/>
          <w:b/>
          <w:sz w:val="28"/>
          <w:szCs w:val="28"/>
          <w:lang w:val="uk-UA"/>
        </w:rPr>
        <w:t>Лекція 2.</w:t>
      </w:r>
    </w:p>
    <w:p w:rsidR="00F41F66" w:rsidRDefault="00F41F66" w:rsidP="00F41F66">
      <w:pPr>
        <w:spacing w:after="0" w:afterAutospacing="0"/>
        <w:ind w:firstLine="0"/>
        <w:jc w:val="center"/>
        <w:rPr>
          <w:rFonts w:ascii="Times New Roman" w:hAnsi="Times New Roman" w:cs="Times New Roman"/>
          <w:b/>
          <w:caps/>
          <w:sz w:val="28"/>
          <w:szCs w:val="28"/>
          <w:lang w:val="uk-UA"/>
        </w:rPr>
      </w:pPr>
    </w:p>
    <w:p w:rsidR="00F41F66" w:rsidRPr="00090B7F" w:rsidRDefault="00F41F66" w:rsidP="00F41F66">
      <w:pPr>
        <w:spacing w:after="0" w:afterAutospacing="0"/>
        <w:ind w:firstLine="0"/>
        <w:jc w:val="center"/>
        <w:rPr>
          <w:rFonts w:ascii="Times New Roman" w:hAnsi="Times New Roman" w:cs="Times New Roman"/>
          <w:b/>
          <w:caps/>
          <w:sz w:val="28"/>
          <w:szCs w:val="28"/>
          <w:lang w:val="uk-UA"/>
        </w:rPr>
      </w:pPr>
      <w:r w:rsidRPr="00090B7F">
        <w:rPr>
          <w:rFonts w:ascii="Times New Roman" w:hAnsi="Times New Roman" w:cs="Times New Roman"/>
          <w:b/>
          <w:caps/>
          <w:sz w:val="28"/>
          <w:szCs w:val="28"/>
          <w:lang w:val="uk-UA"/>
        </w:rPr>
        <w:t>Освіта дорослих та післядипломна освіта</w:t>
      </w:r>
    </w:p>
    <w:p w:rsidR="00F41F66" w:rsidRPr="00090B7F" w:rsidRDefault="00F41F66" w:rsidP="00F41F66">
      <w:pPr>
        <w:spacing w:after="0" w:afterAutospacing="0"/>
        <w:ind w:firstLine="567"/>
        <w:jc w:val="center"/>
        <w:rPr>
          <w:rFonts w:ascii="Times New Roman" w:hAnsi="Times New Roman" w:cs="Times New Roman"/>
          <w:b/>
          <w:caps/>
          <w:sz w:val="28"/>
          <w:szCs w:val="28"/>
          <w:lang w:val="uk-UA"/>
        </w:rPr>
      </w:pPr>
      <w:r w:rsidRPr="00090B7F">
        <w:rPr>
          <w:rFonts w:ascii="Times New Roman" w:hAnsi="Times New Roman" w:cs="Times New Roman"/>
          <w:b/>
          <w:caps/>
          <w:sz w:val="28"/>
          <w:szCs w:val="28"/>
          <w:lang w:val="uk-UA"/>
        </w:rPr>
        <w:t>у вимірі сталого розвитку</w:t>
      </w:r>
    </w:p>
    <w:p w:rsidR="00F41F66" w:rsidRPr="00090B7F" w:rsidRDefault="00F41F66" w:rsidP="00F41F66">
      <w:pPr>
        <w:spacing w:after="0" w:afterAutospacing="0"/>
        <w:ind w:firstLine="567"/>
        <w:jc w:val="center"/>
        <w:rPr>
          <w:rFonts w:ascii="Times New Roman" w:hAnsi="Times New Roman" w:cs="Times New Roman"/>
          <w:b/>
          <w:sz w:val="28"/>
          <w:szCs w:val="28"/>
          <w:lang w:val="uk-UA"/>
        </w:rPr>
      </w:pPr>
    </w:p>
    <w:p w:rsidR="00F41F66" w:rsidRPr="00090B7F" w:rsidRDefault="00F41F66" w:rsidP="00F41F66">
      <w:pPr>
        <w:spacing w:after="0" w:afterAutospacing="0"/>
        <w:ind w:firstLine="567"/>
        <w:jc w:val="center"/>
        <w:rPr>
          <w:rFonts w:ascii="Times New Roman" w:hAnsi="Times New Roman" w:cs="Times New Roman"/>
          <w:b/>
          <w:sz w:val="28"/>
          <w:szCs w:val="28"/>
          <w:lang w:val="uk-UA"/>
        </w:rPr>
      </w:pPr>
      <w:r w:rsidRPr="00090B7F">
        <w:rPr>
          <w:rFonts w:ascii="Times New Roman" w:hAnsi="Times New Roman" w:cs="Times New Roman"/>
          <w:b/>
          <w:sz w:val="28"/>
          <w:szCs w:val="28"/>
          <w:lang w:val="uk-UA"/>
        </w:rPr>
        <w:t xml:space="preserve">План </w:t>
      </w:r>
    </w:p>
    <w:p w:rsidR="00F41F66" w:rsidRPr="00090B7F" w:rsidRDefault="00F41F66" w:rsidP="00F41F66">
      <w:pPr>
        <w:spacing w:after="0" w:afterAutospacing="0"/>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1. Сталий розвиток в системі післядипломної освіти</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b/>
          <w:sz w:val="28"/>
          <w:szCs w:val="28"/>
          <w:lang w:val="uk-UA"/>
        </w:rPr>
      </w:pPr>
      <w:r w:rsidRPr="00090B7F">
        <w:rPr>
          <w:rFonts w:ascii="Times New Roman" w:hAnsi="Times New Roman" w:cs="Times New Roman"/>
          <w:b/>
          <w:sz w:val="28"/>
          <w:szCs w:val="28"/>
          <w:lang w:val="uk-UA"/>
        </w:rPr>
        <w:t xml:space="preserve">2. Специфіка інтеграції сталого розвитку в освітню систему України </w:t>
      </w:r>
    </w:p>
    <w:p w:rsidR="00F41F66" w:rsidRPr="00090B7F" w:rsidRDefault="00F41F66" w:rsidP="00F41F66">
      <w:pPr>
        <w:pStyle w:val="a5"/>
        <w:tabs>
          <w:tab w:val="num" w:pos="900"/>
        </w:tabs>
        <w:spacing w:line="240" w:lineRule="auto"/>
        <w:ind w:firstLine="567"/>
        <w:jc w:val="both"/>
        <w:rPr>
          <w:i/>
          <w:sz w:val="28"/>
          <w:szCs w:val="28"/>
        </w:rPr>
      </w:pPr>
    </w:p>
    <w:p w:rsidR="00F41F66" w:rsidRPr="00090B7F" w:rsidRDefault="00F41F66" w:rsidP="00F41F66">
      <w:pPr>
        <w:spacing w:after="0" w:afterAutospacing="0"/>
        <w:ind w:firstLine="567"/>
        <w:rPr>
          <w:rFonts w:ascii="Times New Roman" w:hAnsi="Times New Roman" w:cs="Times New Roman"/>
          <w:b/>
          <w:sz w:val="28"/>
          <w:szCs w:val="28"/>
        </w:rPr>
      </w:pPr>
      <w:r w:rsidRPr="00090B7F">
        <w:rPr>
          <w:rFonts w:ascii="Times New Roman" w:hAnsi="Times New Roman" w:cs="Times New Roman"/>
          <w:b/>
          <w:sz w:val="28"/>
          <w:szCs w:val="28"/>
        </w:rPr>
        <w:t>Ключові поняття:</w:t>
      </w:r>
    </w:p>
    <w:p w:rsidR="00F41F66" w:rsidRPr="00090B7F" w:rsidRDefault="00F41F66" w:rsidP="00F41F66">
      <w:pPr>
        <w:spacing w:after="0" w:afterAutospacing="0"/>
        <w:ind w:firstLine="567"/>
        <w:rPr>
          <w:rFonts w:ascii="Times New Roman" w:hAnsi="Times New Roman" w:cs="Times New Roman"/>
          <w:b/>
          <w:sz w:val="28"/>
          <w:szCs w:val="28"/>
        </w:rPr>
      </w:pP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
          <w:bCs/>
          <w:sz w:val="28"/>
          <w:szCs w:val="28"/>
        </w:rPr>
        <w:t>Стратегія сталого розвитку</w:t>
      </w:r>
      <w:r w:rsidRPr="00090B7F">
        <w:rPr>
          <w:rFonts w:ascii="Times New Roman" w:hAnsi="Times New Roman" w:cs="Times New Roman"/>
          <w:bCs/>
          <w:sz w:val="28"/>
          <w:szCs w:val="28"/>
        </w:rPr>
        <w:t xml:space="preserve"> – стратегія переходу до екозбалансованих форм природокористування та соціального розвитку. Сформульована </w:t>
      </w:r>
      <w:r w:rsidRPr="00090B7F">
        <w:rPr>
          <w:rFonts w:ascii="Times New Roman" w:hAnsi="Times New Roman" w:cs="Times New Roman"/>
          <w:sz w:val="28"/>
          <w:szCs w:val="28"/>
        </w:rPr>
        <w:t>у 1980 році у Всесвітній стратегии сзбереження природи, отримала розповсюдження після публікації доповіді Міжнародної комісії з навколишнього середовища та розвитку «Наше спільне майбутнє» (1987 р.) та була оприлюднена на Конференції ООН з навколишнього середовища та розвитку, Ріо-де-Жанейро, 1992 р., на якій було прийнято рішення про зміну курсу розвитку світового співтовариства у напрямку його сталого розвитку.</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Сталий розвиток територій</w:t>
      </w:r>
      <w:r w:rsidRPr="00090B7F">
        <w:rPr>
          <w:rFonts w:ascii="Times New Roman" w:hAnsi="Times New Roman" w:cs="Times New Roman"/>
          <w:sz w:val="28"/>
          <w:szCs w:val="28"/>
        </w:rPr>
        <w:t xml:space="preserve"> - забезпечення безпечних та сприятливих умов життєдіяльності людини у процесі планування територіальної інфраструктури та містобудування, що передбачає охорону та раціональне використання природних ресурсів, обмеження негативного впливу на довкілля, соціально-перспективне та економічно доцільне планування території.</w:t>
      </w:r>
    </w:p>
    <w:p w:rsidR="00F41F66" w:rsidRPr="00090B7F" w:rsidRDefault="00F41F66" w:rsidP="00F41F66">
      <w:pPr>
        <w:shd w:val="clear" w:color="auto" w:fill="FFFFFF"/>
        <w:autoSpaceDE w:val="0"/>
        <w:autoSpaceDN w:val="0"/>
        <w:adjustRightInd w:val="0"/>
        <w:spacing w:after="0" w:afterAutospacing="0"/>
        <w:ind w:firstLine="567"/>
        <w:rPr>
          <w:rFonts w:ascii="Times New Roman" w:hAnsi="Times New Roman" w:cs="Times New Roman"/>
          <w:b/>
          <w:sz w:val="28"/>
          <w:szCs w:val="28"/>
        </w:rPr>
      </w:pPr>
      <w:r w:rsidRPr="00090B7F">
        <w:rPr>
          <w:rFonts w:ascii="Times New Roman" w:hAnsi="Times New Roman" w:cs="Times New Roman"/>
          <w:b/>
          <w:sz w:val="28"/>
          <w:szCs w:val="28"/>
        </w:rPr>
        <w:t xml:space="preserve">Римський клуб – </w:t>
      </w:r>
      <w:r w:rsidRPr="00090B7F">
        <w:rPr>
          <w:rFonts w:ascii="Times New Roman" w:hAnsi="Times New Roman" w:cs="Times New Roman"/>
          <w:sz w:val="28"/>
          <w:szCs w:val="28"/>
        </w:rPr>
        <w:t>міжнародна суспільна організація, створена італійським промисловцем Ауреліо Печчеі та генеральним директором з питань науки Олександром Кінгом у 1968 р. Одним із головних завдань цієї організації є вивчення перспектив розвитку біосфери та прогнозування можливих глобальних проблем людства.</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Сталий</w:t>
      </w:r>
      <w:r w:rsidRPr="00090B7F">
        <w:rPr>
          <w:rFonts w:ascii="Times New Roman" w:hAnsi="Times New Roman" w:cs="Times New Roman"/>
          <w:sz w:val="28"/>
          <w:szCs w:val="28"/>
        </w:rPr>
        <w:t xml:space="preserve"> (</w:t>
      </w:r>
      <w:r w:rsidRPr="00090B7F">
        <w:rPr>
          <w:rFonts w:ascii="Times New Roman" w:hAnsi="Times New Roman" w:cs="Times New Roman"/>
          <w:b/>
          <w:sz w:val="28"/>
          <w:szCs w:val="28"/>
        </w:rPr>
        <w:t>стійкий, усталений)</w:t>
      </w:r>
      <w:r w:rsidRPr="00090B7F">
        <w:rPr>
          <w:rFonts w:ascii="Times New Roman" w:hAnsi="Times New Roman" w:cs="Times New Roman"/>
          <w:sz w:val="28"/>
          <w:szCs w:val="28"/>
        </w:rPr>
        <w:t xml:space="preserve"> </w:t>
      </w:r>
      <w:r w:rsidRPr="00090B7F">
        <w:rPr>
          <w:rFonts w:ascii="Times New Roman" w:hAnsi="Times New Roman" w:cs="Times New Roman"/>
          <w:b/>
          <w:sz w:val="28"/>
          <w:szCs w:val="28"/>
        </w:rPr>
        <w:t>розвиток</w:t>
      </w:r>
      <w:r w:rsidRPr="00090B7F">
        <w:rPr>
          <w:rFonts w:ascii="Times New Roman" w:hAnsi="Times New Roman" w:cs="Times New Roman"/>
          <w:sz w:val="28"/>
          <w:szCs w:val="28"/>
        </w:rPr>
        <w:t xml:space="preserve"> (від англ. </w:t>
      </w:r>
      <w:r w:rsidRPr="00090B7F">
        <w:rPr>
          <w:rFonts w:ascii="Times New Roman" w:hAnsi="Times New Roman" w:cs="Times New Roman"/>
          <w:i/>
          <w:sz w:val="28"/>
          <w:szCs w:val="28"/>
        </w:rPr>
        <w:t>sustainable development</w:t>
      </w:r>
      <w:r w:rsidRPr="00090B7F">
        <w:rPr>
          <w:rFonts w:ascii="Times New Roman" w:hAnsi="Times New Roman" w:cs="Times New Roman"/>
          <w:sz w:val="28"/>
          <w:szCs w:val="28"/>
        </w:rPr>
        <w:t xml:space="preserve">) </w:t>
      </w:r>
    </w:p>
    <w:p w:rsidR="00F41F66" w:rsidRPr="00090B7F" w:rsidRDefault="00F41F66" w:rsidP="00F41F66">
      <w:pPr>
        <w:spacing w:after="0" w:afterAutospacing="0"/>
        <w:ind w:firstLine="567"/>
        <w:rPr>
          <w:rFonts w:ascii="Times New Roman" w:hAnsi="Times New Roman" w:cs="Times New Roman"/>
          <w:bCs/>
          <w:sz w:val="28"/>
          <w:szCs w:val="28"/>
        </w:rPr>
      </w:pPr>
      <w:r w:rsidRPr="00090B7F">
        <w:rPr>
          <w:rFonts w:ascii="Times New Roman" w:hAnsi="Times New Roman" w:cs="Times New Roman"/>
          <w:sz w:val="28"/>
          <w:szCs w:val="28"/>
        </w:rPr>
        <w:t>1) б</w:t>
      </w:r>
      <w:r w:rsidRPr="00090B7F">
        <w:rPr>
          <w:rFonts w:ascii="Times New Roman" w:hAnsi="Times New Roman" w:cs="Times New Roman"/>
          <w:bCs/>
          <w:sz w:val="28"/>
          <w:szCs w:val="28"/>
        </w:rPr>
        <w:t xml:space="preserve">удь-яка форма підтримуваного (самопідтримуваного) розвитку певної галузі суспільства чи сфери життєдіяльності людини (широке визначення); </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Cs/>
          <w:sz w:val="28"/>
          <w:szCs w:val="28"/>
        </w:rPr>
        <w:t xml:space="preserve">2) </w:t>
      </w:r>
      <w:r w:rsidRPr="00090B7F">
        <w:rPr>
          <w:rFonts w:ascii="Times New Roman" w:hAnsi="Times New Roman" w:cs="Times New Roman"/>
          <w:sz w:val="28"/>
          <w:szCs w:val="28"/>
        </w:rPr>
        <w:t>стабільний спрямований розвиток економічної та соціальної сфер при раціональному використанні природних ресурсів (вузьке визначення, синонім «</w:t>
      </w:r>
      <w:r w:rsidRPr="00090B7F">
        <w:rPr>
          <w:rFonts w:ascii="Times New Roman" w:hAnsi="Times New Roman" w:cs="Times New Roman"/>
          <w:b/>
          <w:sz w:val="28"/>
          <w:szCs w:val="28"/>
        </w:rPr>
        <w:t>екозбалансований розвиток»</w:t>
      </w:r>
      <w:r w:rsidRPr="00090B7F">
        <w:rPr>
          <w:rFonts w:ascii="Times New Roman" w:hAnsi="Times New Roman" w:cs="Times New Roman"/>
          <w:sz w:val="28"/>
          <w:szCs w:val="28"/>
        </w:rPr>
        <w:t xml:space="preserve">); </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3) «розвиток, який задовольняє потреби нинішнього часу, але не ставить під загрозу здатність майбутніх поколінь задовольняти свої власні потреби» - визначення Міжнародної комісії з навколишнього середовища та розвитку у доповіді «Наше спільне майбутнє» (1987 р.), іншими словами, це процес змін, коли використання природних ресурсів, соціально-економічні чинники, характер науково-технічного розвитку, розвиток особистості та суспільства </w:t>
      </w:r>
      <w:r w:rsidRPr="00090B7F">
        <w:rPr>
          <w:rFonts w:ascii="Times New Roman" w:hAnsi="Times New Roman" w:cs="Times New Roman"/>
          <w:sz w:val="28"/>
          <w:szCs w:val="28"/>
        </w:rPr>
        <w:lastRenderedPageBreak/>
        <w:t>узгоджені між собою та укріплюють потенціал задоволення потреб  та устремлінь нинішніх та майбутніх поколінь.</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Сталість</w:t>
      </w:r>
      <w:r w:rsidRPr="00090B7F">
        <w:rPr>
          <w:rFonts w:ascii="Times New Roman" w:hAnsi="Times New Roman" w:cs="Times New Roman"/>
          <w:sz w:val="28"/>
          <w:szCs w:val="28"/>
        </w:rPr>
        <w:t xml:space="preserve"> – здатність системи зберігати довгострокову рівновагу при наявності зовнішніх впливів. Система знаходиться у стані довгострокової рівноваги, коли всі впливи на неї компенсуються іншими. </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
          <w:bCs/>
          <w:iCs/>
          <w:sz w:val="28"/>
          <w:szCs w:val="28"/>
        </w:rPr>
        <w:t>Стале місто</w:t>
      </w:r>
      <w:r w:rsidRPr="00090B7F">
        <w:rPr>
          <w:rFonts w:ascii="Times New Roman" w:hAnsi="Times New Roman" w:cs="Times New Roman"/>
          <w:b/>
          <w:bCs/>
          <w:i/>
          <w:iCs/>
          <w:sz w:val="28"/>
          <w:szCs w:val="28"/>
        </w:rPr>
        <w:t xml:space="preserve"> – </w:t>
      </w:r>
      <w:r w:rsidRPr="00090B7F">
        <w:rPr>
          <w:rFonts w:ascii="Times New Roman" w:hAnsi="Times New Roman" w:cs="Times New Roman"/>
          <w:bCs/>
          <w:iCs/>
          <w:sz w:val="28"/>
          <w:szCs w:val="28"/>
        </w:rPr>
        <w:t>місто, в якому досягнення у суспільному, економічному та фізичному розвитку залишаються усталеними. Поняття,  розроблене в «Хартії міст Європи за сталий розвиток» (Ольборгська хартія, Данія, 27 травня,  1994 р., Європейська конференція зі сталого розвитку). Основною метою цієї хартії є вироблення єдиної стратегії розвитку європейських міст на засадах забезпечення безпеки та високої якості життя при збереженні природного середовища, ресурсного потенціалу  та екозбалансованого розвитку економічної та суспільної сфер діяльності городян.</w:t>
      </w:r>
    </w:p>
    <w:p w:rsidR="00F41F66" w:rsidRPr="00090B7F" w:rsidRDefault="00F41F66" w:rsidP="00F41F66">
      <w:pPr>
        <w:spacing w:after="0" w:afterAutospacing="0"/>
        <w:ind w:firstLine="567"/>
        <w:rPr>
          <w:rFonts w:ascii="Times New Roman" w:hAnsi="Times New Roman" w:cs="Times New Roman"/>
          <w:bCs/>
          <w:iCs/>
          <w:sz w:val="28"/>
          <w:szCs w:val="28"/>
        </w:rPr>
      </w:pPr>
      <w:r w:rsidRPr="00090B7F">
        <w:rPr>
          <w:rFonts w:ascii="Times New Roman" w:hAnsi="Times New Roman" w:cs="Times New Roman"/>
          <w:b/>
          <w:bCs/>
          <w:iCs/>
          <w:sz w:val="28"/>
          <w:szCs w:val="28"/>
        </w:rPr>
        <w:t>Стале суспільство</w:t>
      </w:r>
      <w:r w:rsidRPr="00090B7F">
        <w:rPr>
          <w:rFonts w:ascii="Times New Roman" w:hAnsi="Times New Roman" w:cs="Times New Roman"/>
          <w:bCs/>
          <w:iCs/>
          <w:sz w:val="28"/>
          <w:szCs w:val="28"/>
        </w:rPr>
        <w:t xml:space="preserve"> - це суспільство, яке зберігається протягом життя багатьох поколінь і характеризується далекоглядністю, гнучкістю і мудрістю, за якої не руйнуються його фізичні чи соціальні системи життєзабезпечення.</w:t>
      </w:r>
    </w:p>
    <w:p w:rsidR="00F41F66" w:rsidRPr="00090B7F" w:rsidRDefault="00F41F66" w:rsidP="00F41F66">
      <w:pPr>
        <w:spacing w:after="0" w:afterAutospacing="0"/>
        <w:ind w:firstLine="567"/>
        <w:rPr>
          <w:rFonts w:ascii="Times New Roman" w:hAnsi="Times New Roman" w:cs="Times New Roman"/>
          <w:b/>
          <w:sz w:val="28"/>
          <w:szCs w:val="28"/>
          <w:lang w:val="uk-UA"/>
        </w:rPr>
      </w:pPr>
    </w:p>
    <w:p w:rsidR="00F41F66" w:rsidRPr="00090B7F" w:rsidRDefault="00F41F66" w:rsidP="00F41F66">
      <w:pPr>
        <w:spacing w:after="0" w:afterAutospacing="0"/>
        <w:ind w:firstLine="567"/>
        <w:rPr>
          <w:rFonts w:ascii="Times New Roman" w:hAnsi="Times New Roman" w:cs="Times New Roman"/>
          <w:b/>
          <w:sz w:val="28"/>
          <w:szCs w:val="28"/>
          <w:lang w:val="uk-UA"/>
        </w:rPr>
      </w:pPr>
      <w:r w:rsidRPr="00090B7F">
        <w:rPr>
          <w:rFonts w:ascii="Times New Roman" w:hAnsi="Times New Roman" w:cs="Times New Roman"/>
          <w:b/>
          <w:sz w:val="28"/>
          <w:szCs w:val="28"/>
          <w:lang w:val="uk-UA"/>
        </w:rPr>
        <w:t>1. Сталий розвиток в системі післядипломної освіти</w:t>
      </w:r>
    </w:p>
    <w:p w:rsidR="00F41F66" w:rsidRPr="00090B7F" w:rsidRDefault="00F41F66" w:rsidP="00F41F66">
      <w:pPr>
        <w:spacing w:after="0" w:afterAutospacing="0"/>
        <w:ind w:firstLine="567"/>
        <w:rPr>
          <w:rFonts w:ascii="Times New Roman" w:eastAsia="Times New Roman" w:hAnsi="Times New Roman" w:cs="Times New Roman"/>
          <w:sz w:val="28"/>
          <w:szCs w:val="28"/>
          <w:highlight w:val="yellow"/>
          <w:lang w:val="uk-UA" w:eastAsia="ru-RU"/>
        </w:rPr>
      </w:pPr>
      <w:r w:rsidRPr="00090B7F">
        <w:rPr>
          <w:rFonts w:ascii="Times New Roman" w:eastAsia="Times New Roman" w:hAnsi="Times New Roman" w:cs="Times New Roman"/>
          <w:sz w:val="28"/>
          <w:szCs w:val="28"/>
          <w:lang w:val="uk-UA" w:eastAsia="ru-RU"/>
        </w:rPr>
        <w:t>Початок ХХІ століття характеризується перетворенням освіти дорослих у потужний чинник суспільного прогресу і розвитку особистості. Протягом останніх років спостерігається кількісне зростання контингенту</w:t>
      </w:r>
      <w:r w:rsidRPr="00090B7F">
        <w:rPr>
          <w:rFonts w:ascii="Times New Roman" w:eastAsia="Times New Roman" w:hAnsi="Times New Roman" w:cs="Times New Roman"/>
          <w:sz w:val="28"/>
          <w:szCs w:val="28"/>
          <w:lang w:eastAsia="ru-RU"/>
        </w:rPr>
        <w:t> </w:t>
      </w:r>
      <w:r w:rsidRPr="00090B7F">
        <w:rPr>
          <w:rFonts w:ascii="Times New Roman" w:eastAsia="Times New Roman" w:hAnsi="Times New Roman" w:cs="Times New Roman"/>
          <w:sz w:val="28"/>
          <w:szCs w:val="28"/>
          <w:lang w:val="uk-UA" w:eastAsia="ru-RU"/>
        </w:rPr>
        <w:t>тих, хто навчається, у системах післядипломної освіти, проходить курси підвищення кваліфікації, перекваліфікації. Сучасний етап світового розвитку освіти характеризується зростанням ролі навчання дорослих у забезпеченні позитивних змін різних сторін життя суспільства.</w:t>
      </w:r>
    </w:p>
    <w:p w:rsidR="00F41F66" w:rsidRPr="00090B7F" w:rsidRDefault="00F41F66" w:rsidP="00F41F66">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Післядипломну освіту традиційно пов’язують із підвищенням кваліфікації педпрацівників та вдосконаленням педагогічної майстерності фахівців. Значною мірою це стосується не тільки змісту форм і методів навчання, а й самого спрямування післядипломної освіти на формування здатності фахівців до навчання впродовж життя. Саме завдяки післядипломній освіті в системі безперервного навчання долається розрив між здобутою професійною підготовкою вчителів у ВНЗ та новими вимогами, що висуває ринок науки, техніки, економіки, суспільства.</w:t>
      </w:r>
    </w:p>
    <w:p w:rsidR="00F41F66" w:rsidRPr="00090B7F" w:rsidRDefault="00F41F66" w:rsidP="00F41F66">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У проекті Закону «Про післядипломну освіту» визначено, що  «післядипломна освіта – спеціалізоване вдосконалення освіти та професійної підготовки особи шляхом поглиблення, розширення і оновлення її професійних знань, умінь, інших компетентностей або здобуття іншої  спеціальності та професії у межах здобутого раніше освітньо-кваліфікаційного рівня, яке є обов’язковою складовою професійного росту працівника» [5]. Принциповою основою для подальшого розвитку системи роботи з учителями й підвищення їх функціональної компетентності стала орієнтація післядипломної освіти на випереджаючий (сталий) розвиток. </w:t>
      </w:r>
      <w:r w:rsidRPr="00090B7F">
        <w:rPr>
          <w:rFonts w:ascii="Times New Roman" w:hAnsi="Times New Roman" w:cs="Times New Roman"/>
          <w:sz w:val="28"/>
          <w:szCs w:val="28"/>
        </w:rPr>
        <w:t xml:space="preserve">При </w:t>
      </w:r>
      <w:r w:rsidRPr="00090B7F">
        <w:rPr>
          <w:rFonts w:ascii="Times New Roman" w:hAnsi="Times New Roman" w:cs="Times New Roman"/>
          <w:sz w:val="28"/>
          <w:szCs w:val="28"/>
          <w:lang w:val="uk-UA"/>
        </w:rPr>
        <w:t xml:space="preserve">цьому професійний розвиток фахівців має </w:t>
      </w:r>
      <w:r w:rsidRPr="00090B7F">
        <w:rPr>
          <w:rFonts w:ascii="Times New Roman" w:hAnsi="Times New Roman" w:cs="Times New Roman"/>
          <w:sz w:val="28"/>
          <w:szCs w:val="28"/>
        </w:rPr>
        <w:t xml:space="preserve">набути </w:t>
      </w:r>
      <w:r w:rsidRPr="00090B7F">
        <w:rPr>
          <w:rFonts w:ascii="Times New Roman" w:hAnsi="Times New Roman" w:cs="Times New Roman"/>
          <w:sz w:val="28"/>
          <w:szCs w:val="28"/>
          <w:lang w:val="uk-UA"/>
        </w:rPr>
        <w:t xml:space="preserve">випереджувального безперервного </w:t>
      </w:r>
      <w:r w:rsidRPr="00090B7F">
        <w:rPr>
          <w:rFonts w:ascii="Times New Roman" w:hAnsi="Times New Roman" w:cs="Times New Roman"/>
          <w:sz w:val="28"/>
          <w:szCs w:val="28"/>
        </w:rPr>
        <w:t>характеру.</w:t>
      </w:r>
      <w:r w:rsidRPr="00090B7F">
        <w:rPr>
          <w:rFonts w:ascii="Times New Roman" w:hAnsi="Times New Roman" w:cs="Times New Roman"/>
          <w:sz w:val="28"/>
          <w:szCs w:val="28"/>
          <w:lang w:val="uk-UA"/>
        </w:rPr>
        <w:t xml:space="preserve"> </w:t>
      </w:r>
    </w:p>
    <w:p w:rsidR="00F41F66" w:rsidRPr="00090B7F" w:rsidRDefault="00F41F66" w:rsidP="00F41F66">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lastRenderedPageBreak/>
        <w:t xml:space="preserve">Наприкінці </w:t>
      </w:r>
      <w:r w:rsidRPr="00090B7F">
        <w:rPr>
          <w:rFonts w:ascii="Times New Roman" w:hAnsi="Times New Roman" w:cs="Times New Roman"/>
          <w:sz w:val="28"/>
          <w:szCs w:val="28"/>
        </w:rPr>
        <w:t>XX</w:t>
      </w:r>
      <w:r w:rsidRPr="00090B7F">
        <w:rPr>
          <w:rFonts w:ascii="Times New Roman" w:hAnsi="Times New Roman" w:cs="Times New Roman"/>
          <w:sz w:val="28"/>
          <w:szCs w:val="28"/>
          <w:lang w:val="uk-UA"/>
        </w:rPr>
        <w:t xml:space="preserve"> століття  нарощення економічної складової життя людства стало руйнівною силою для біосфери та людини. Очевидною виявилася необхідність формування збалансованої моделі розвитку цивілізації, яка б була безпечною для навколишнього середовища. Спробою реалізації подібних уявлень виступає стратегія сталого розвитку, яка є на сьогодні провідною стратегією соціально-економічного розвитку людства загалом.</w:t>
      </w:r>
    </w:p>
    <w:p w:rsidR="00F41F66" w:rsidRPr="00090B7F" w:rsidRDefault="00F41F66" w:rsidP="00F41F66">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Стратегія сталого розвитку стала результатом екологізації наукових знань, а також їхнього пристосування до соціально-економічних потреб людства, що розпочалися вже у 70-тих роках ХХ століття, коли були створені такі неурядові наукові організації з вивчення глобальних процесів на Землі як </w:t>
      </w:r>
      <w:r w:rsidRPr="00090B7F">
        <w:rPr>
          <w:rFonts w:ascii="Times New Roman" w:hAnsi="Times New Roman" w:cs="Times New Roman"/>
          <w:b/>
          <w:sz w:val="28"/>
          <w:szCs w:val="28"/>
          <w:lang w:val="uk-UA"/>
        </w:rPr>
        <w:t>Міжнародна федерація інститутів перспективних досліджень</w:t>
      </w:r>
      <w:r w:rsidRPr="00090B7F">
        <w:rPr>
          <w:rFonts w:ascii="Times New Roman" w:hAnsi="Times New Roman" w:cs="Times New Roman"/>
          <w:sz w:val="28"/>
          <w:szCs w:val="28"/>
          <w:lang w:val="uk-UA"/>
        </w:rPr>
        <w:t xml:space="preserve">, </w:t>
      </w:r>
      <w:r w:rsidRPr="00090B7F">
        <w:rPr>
          <w:rFonts w:ascii="Times New Roman" w:hAnsi="Times New Roman" w:cs="Times New Roman"/>
          <w:b/>
          <w:sz w:val="28"/>
          <w:szCs w:val="28"/>
          <w:lang w:val="uk-UA"/>
        </w:rPr>
        <w:t>Римський клуб</w:t>
      </w:r>
      <w:r w:rsidRPr="00090B7F">
        <w:rPr>
          <w:rFonts w:ascii="Times New Roman" w:hAnsi="Times New Roman" w:cs="Times New Roman"/>
          <w:sz w:val="28"/>
          <w:szCs w:val="28"/>
          <w:lang w:val="uk-UA"/>
        </w:rPr>
        <w:t xml:space="preserve">, </w:t>
      </w:r>
      <w:r w:rsidRPr="00090B7F">
        <w:rPr>
          <w:rFonts w:ascii="Times New Roman" w:hAnsi="Times New Roman" w:cs="Times New Roman"/>
          <w:b/>
          <w:sz w:val="28"/>
          <w:szCs w:val="28"/>
          <w:lang w:val="uk-UA"/>
        </w:rPr>
        <w:t>Міжнародний інститут системного аналізу</w:t>
      </w:r>
      <w:r w:rsidRPr="00090B7F">
        <w:rPr>
          <w:rFonts w:ascii="Times New Roman" w:hAnsi="Times New Roman" w:cs="Times New Roman"/>
          <w:sz w:val="28"/>
          <w:szCs w:val="28"/>
          <w:lang w:val="uk-UA"/>
        </w:rPr>
        <w:t xml:space="preserve"> тощо.</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Проведення у </w:t>
      </w:r>
      <w:r w:rsidRPr="00090B7F">
        <w:rPr>
          <w:rFonts w:ascii="Times New Roman" w:hAnsi="Times New Roman" w:cs="Times New Roman"/>
          <w:b/>
          <w:sz w:val="28"/>
          <w:szCs w:val="28"/>
        </w:rPr>
        <w:t>1972 році</w:t>
      </w:r>
      <w:r w:rsidRPr="00090B7F">
        <w:rPr>
          <w:rFonts w:ascii="Times New Roman" w:hAnsi="Times New Roman" w:cs="Times New Roman"/>
          <w:sz w:val="28"/>
          <w:szCs w:val="28"/>
        </w:rPr>
        <w:t xml:space="preserve"> у Стокгольмі Конференції ООН та створення </w:t>
      </w:r>
      <w:r w:rsidRPr="00090B7F">
        <w:rPr>
          <w:rFonts w:ascii="Times New Roman" w:hAnsi="Times New Roman" w:cs="Times New Roman"/>
          <w:b/>
          <w:sz w:val="28"/>
          <w:szCs w:val="28"/>
        </w:rPr>
        <w:t>Програми ООН з навколишнього середовища</w:t>
      </w:r>
      <w:r w:rsidRPr="00090B7F">
        <w:rPr>
          <w:rFonts w:ascii="Times New Roman" w:hAnsi="Times New Roman" w:cs="Times New Roman"/>
          <w:sz w:val="28"/>
          <w:szCs w:val="28"/>
        </w:rPr>
        <w:t xml:space="preserve"> </w:t>
      </w:r>
      <w:r w:rsidRPr="00090B7F">
        <w:rPr>
          <w:rFonts w:ascii="Times New Roman" w:hAnsi="Times New Roman" w:cs="Times New Roman"/>
          <w:b/>
          <w:sz w:val="28"/>
          <w:szCs w:val="28"/>
        </w:rPr>
        <w:t>(ЮНЕП)</w:t>
      </w:r>
      <w:r w:rsidRPr="00090B7F">
        <w:rPr>
          <w:rFonts w:ascii="Times New Roman" w:hAnsi="Times New Roman" w:cs="Times New Roman"/>
          <w:sz w:val="28"/>
          <w:szCs w:val="28"/>
        </w:rPr>
        <w:t xml:space="preserve"> визначило процес включення міжнародного співтовариства на державному рівні у процес вирішення екологічних проблем. У 80-ті роки з’являються концепції </w:t>
      </w:r>
      <w:r w:rsidRPr="00090B7F">
        <w:rPr>
          <w:rFonts w:ascii="Times New Roman" w:hAnsi="Times New Roman" w:cs="Times New Roman"/>
          <w:b/>
          <w:i/>
          <w:sz w:val="28"/>
          <w:szCs w:val="28"/>
        </w:rPr>
        <w:t>екорозвитку</w:t>
      </w:r>
      <w:r w:rsidRPr="00090B7F">
        <w:rPr>
          <w:rFonts w:ascii="Times New Roman" w:hAnsi="Times New Roman" w:cs="Times New Roman"/>
          <w:sz w:val="28"/>
          <w:szCs w:val="28"/>
        </w:rPr>
        <w:t xml:space="preserve">, тобто </w:t>
      </w:r>
      <w:r w:rsidRPr="00090B7F">
        <w:rPr>
          <w:rFonts w:ascii="Times New Roman" w:hAnsi="Times New Roman" w:cs="Times New Roman"/>
          <w:b/>
          <w:i/>
          <w:sz w:val="28"/>
          <w:szCs w:val="28"/>
        </w:rPr>
        <w:t>розвитку без руйнування, сталого розвитку екосистем.</w:t>
      </w:r>
      <w:r w:rsidRPr="00090B7F">
        <w:rPr>
          <w:rFonts w:ascii="Times New Roman" w:hAnsi="Times New Roman" w:cs="Times New Roman"/>
          <w:sz w:val="28"/>
          <w:szCs w:val="28"/>
        </w:rPr>
        <w:t xml:space="preserve"> Всесвітня стратегія охорони природи, що була прийнята у 1980 році, вперше містила поняття сталого розвитку. У </w:t>
      </w:r>
      <w:r w:rsidRPr="00090B7F">
        <w:rPr>
          <w:rFonts w:ascii="Times New Roman" w:hAnsi="Times New Roman" w:cs="Times New Roman"/>
          <w:b/>
          <w:sz w:val="28"/>
          <w:szCs w:val="28"/>
        </w:rPr>
        <w:t>1987 році</w:t>
      </w:r>
      <w:r w:rsidRPr="00090B7F">
        <w:rPr>
          <w:rFonts w:ascii="Times New Roman" w:hAnsi="Times New Roman" w:cs="Times New Roman"/>
          <w:sz w:val="28"/>
          <w:szCs w:val="28"/>
        </w:rPr>
        <w:t xml:space="preserve"> у доповіді «</w:t>
      </w:r>
      <w:r w:rsidRPr="00090B7F">
        <w:rPr>
          <w:rFonts w:ascii="Times New Roman" w:hAnsi="Times New Roman" w:cs="Times New Roman"/>
          <w:b/>
          <w:sz w:val="28"/>
          <w:szCs w:val="28"/>
        </w:rPr>
        <w:t>Наше спільне майбутнє»</w:t>
      </w:r>
      <w:r w:rsidRPr="00090B7F">
        <w:rPr>
          <w:rFonts w:ascii="Times New Roman" w:hAnsi="Times New Roman" w:cs="Times New Roman"/>
          <w:sz w:val="28"/>
          <w:szCs w:val="28"/>
        </w:rPr>
        <w:t xml:space="preserve"> Міжнародної комісії з навколишнього середовища та розвитку йшла мова про необхідність сталого розвитку, при якому «</w:t>
      </w:r>
      <w:r w:rsidRPr="00090B7F">
        <w:rPr>
          <w:rFonts w:ascii="Times New Roman" w:hAnsi="Times New Roman" w:cs="Times New Roman"/>
          <w:b/>
          <w:i/>
          <w:sz w:val="28"/>
          <w:szCs w:val="28"/>
        </w:rPr>
        <w:t>задоволення потреб сьогоднішнього часу не підриває здатність майбутніх поколінь задовольняти свої власні потреби</w:t>
      </w:r>
      <w:r w:rsidRPr="00090B7F">
        <w:rPr>
          <w:rFonts w:ascii="Times New Roman" w:hAnsi="Times New Roman" w:cs="Times New Roman"/>
          <w:sz w:val="28"/>
          <w:szCs w:val="28"/>
        </w:rPr>
        <w:t>». Це визначення сталого розвитку є на сьогодні найбільш розповсюдженим.</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У </w:t>
      </w:r>
      <w:r w:rsidRPr="00090B7F">
        <w:rPr>
          <w:rFonts w:ascii="Times New Roman" w:hAnsi="Times New Roman" w:cs="Times New Roman"/>
          <w:b/>
          <w:sz w:val="28"/>
          <w:szCs w:val="28"/>
        </w:rPr>
        <w:t>червні 1992 року</w:t>
      </w:r>
      <w:r w:rsidRPr="00090B7F">
        <w:rPr>
          <w:rFonts w:ascii="Times New Roman" w:hAnsi="Times New Roman" w:cs="Times New Roman"/>
          <w:sz w:val="28"/>
          <w:szCs w:val="28"/>
        </w:rPr>
        <w:t xml:space="preserve"> у Ріо-де-Жанейро відбулася </w:t>
      </w:r>
      <w:r w:rsidRPr="00090B7F">
        <w:rPr>
          <w:rFonts w:ascii="Times New Roman" w:hAnsi="Times New Roman" w:cs="Times New Roman"/>
          <w:b/>
          <w:sz w:val="28"/>
          <w:szCs w:val="28"/>
        </w:rPr>
        <w:t>Конференція ООН з навколишнього середовища та розвитку</w:t>
      </w:r>
      <w:r w:rsidRPr="00090B7F">
        <w:rPr>
          <w:rFonts w:ascii="Times New Roman" w:hAnsi="Times New Roman" w:cs="Times New Roman"/>
          <w:sz w:val="28"/>
          <w:szCs w:val="28"/>
        </w:rPr>
        <w:t xml:space="preserve">, на якій було прийнято рішення про зміну курсу розвитку світового співтовариства у напрямку його сталого розвитку  </w:t>
      </w:r>
      <w:r w:rsidRPr="00090B7F">
        <w:rPr>
          <w:rFonts w:ascii="Times New Roman" w:hAnsi="Times New Roman" w:cs="Times New Roman"/>
          <w:b/>
          <w:sz w:val="28"/>
          <w:szCs w:val="28"/>
        </w:rPr>
        <w:t>(«Програма 21»).</w:t>
      </w:r>
      <w:r w:rsidRPr="00090B7F">
        <w:rPr>
          <w:rFonts w:ascii="Times New Roman" w:hAnsi="Times New Roman" w:cs="Times New Roman"/>
          <w:sz w:val="28"/>
          <w:szCs w:val="28"/>
        </w:rPr>
        <w:t xml:space="preserve"> </w:t>
      </w:r>
      <w:r w:rsidRPr="00090B7F">
        <w:rPr>
          <w:rFonts w:ascii="Times New Roman" w:hAnsi="Times New Roman" w:cs="Times New Roman"/>
          <w:b/>
          <w:i/>
          <w:sz w:val="28"/>
          <w:szCs w:val="28"/>
        </w:rPr>
        <w:t>Серед головних глобальних проблем, які були названі</w:t>
      </w:r>
      <w:r w:rsidRPr="00090B7F">
        <w:rPr>
          <w:rFonts w:ascii="Times New Roman" w:hAnsi="Times New Roman" w:cs="Times New Roman"/>
          <w:sz w:val="28"/>
          <w:szCs w:val="28"/>
        </w:rPr>
        <w:t xml:space="preserve">: зміна клімату в результаті викидів парникових газів, нестача прісної води та її забруднення, зникнення лісів та опустелювання, скорочення біорозмаїття, зростання чисельності населення (та його міграція), необхідність видалення відходів, забруднення повітря, деградація грунтів та екосистем, хімічне та радіоактивне забруднення, урбанізація, вичерпання природних ресурсів, порушення біогеохімічних циклів, розповсюдження та поява нових захворювань тощо. </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При збереженні стихійного (неусталеного) розвитку цивілізації кожна з названих проблем може призвести до загибелі людства і біосфери, посиленню кризових явищ та катастроф. </w:t>
      </w:r>
      <w:r w:rsidRPr="00090B7F">
        <w:rPr>
          <w:rFonts w:ascii="Times New Roman" w:hAnsi="Times New Roman" w:cs="Times New Roman"/>
          <w:i/>
          <w:sz w:val="28"/>
          <w:szCs w:val="28"/>
        </w:rPr>
        <w:t xml:space="preserve">Перехід до нової моделі (стратегії) сталого розвитку став природною реакцією світового співтовариства на сучасні глобальні проблеми. </w:t>
      </w:r>
      <w:r w:rsidRPr="00090B7F">
        <w:rPr>
          <w:rFonts w:ascii="Times New Roman" w:hAnsi="Times New Roman" w:cs="Times New Roman"/>
          <w:sz w:val="28"/>
          <w:szCs w:val="28"/>
        </w:rPr>
        <w:t xml:space="preserve">Людство зіткнулося із загостренням суперечностей між своїми зрослими потребами та нездатністю біосфери забезпечити їх, не руйнуючись. При цьому ставиться під загрозу не тільки задоволення життєво важливих потреб та інтересів майбутніх поколінь людей, а й сама можливість їхнього існування. </w:t>
      </w:r>
    </w:p>
    <w:p w:rsidR="00F41F66" w:rsidRPr="00090B7F" w:rsidRDefault="00F41F66" w:rsidP="00F41F66">
      <w:pPr>
        <w:spacing w:after="0" w:afterAutospacing="0"/>
        <w:ind w:firstLine="567"/>
        <w:rPr>
          <w:rFonts w:ascii="Times New Roman" w:hAnsi="Times New Roman" w:cs="Times New Roman"/>
          <w:b/>
          <w:sz w:val="28"/>
          <w:szCs w:val="28"/>
        </w:rPr>
      </w:pPr>
      <w:r w:rsidRPr="00090B7F">
        <w:rPr>
          <w:rFonts w:ascii="Times New Roman" w:hAnsi="Times New Roman" w:cs="Times New Roman"/>
          <w:sz w:val="28"/>
          <w:szCs w:val="28"/>
        </w:rPr>
        <w:lastRenderedPageBreak/>
        <w:t xml:space="preserve">В основі діяльності Міжнародної комісії з навколишнього середовища та її доповіді </w:t>
      </w:r>
      <w:r w:rsidRPr="00090B7F">
        <w:rPr>
          <w:rFonts w:ascii="Times New Roman" w:hAnsi="Times New Roman" w:cs="Times New Roman"/>
          <w:b/>
          <w:i/>
          <w:sz w:val="28"/>
          <w:szCs w:val="28"/>
        </w:rPr>
        <w:t>«Наше спільне майбутнє»</w:t>
      </w:r>
      <w:r w:rsidRPr="00090B7F">
        <w:rPr>
          <w:rFonts w:ascii="Times New Roman" w:hAnsi="Times New Roman" w:cs="Times New Roman"/>
          <w:sz w:val="28"/>
          <w:szCs w:val="28"/>
        </w:rPr>
        <w:t xml:space="preserve"> була покладена </w:t>
      </w:r>
      <w:r w:rsidRPr="00090B7F">
        <w:rPr>
          <w:rFonts w:ascii="Times New Roman" w:hAnsi="Times New Roman" w:cs="Times New Roman"/>
          <w:b/>
          <w:sz w:val="28"/>
          <w:szCs w:val="28"/>
        </w:rPr>
        <w:t>триєдина концепція сталого еколого-соціально-економічного розвитку.</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У 1997 р</w:t>
      </w:r>
      <w:r w:rsidRPr="00090B7F">
        <w:rPr>
          <w:rFonts w:ascii="Times New Roman" w:hAnsi="Times New Roman" w:cs="Times New Roman"/>
          <w:sz w:val="28"/>
          <w:szCs w:val="28"/>
        </w:rPr>
        <w:t xml:space="preserve">. відбулася </w:t>
      </w:r>
      <w:r w:rsidRPr="00090B7F">
        <w:rPr>
          <w:rFonts w:ascii="Times New Roman" w:hAnsi="Times New Roman" w:cs="Times New Roman"/>
          <w:b/>
          <w:sz w:val="28"/>
          <w:szCs w:val="28"/>
        </w:rPr>
        <w:t>конференція в Кіото</w:t>
      </w:r>
      <w:r w:rsidRPr="00090B7F">
        <w:rPr>
          <w:rFonts w:ascii="Times New Roman" w:hAnsi="Times New Roman" w:cs="Times New Roman"/>
          <w:sz w:val="28"/>
          <w:szCs w:val="28"/>
        </w:rPr>
        <w:t xml:space="preserve">, на якій був підписаний документ (так званий </w:t>
      </w:r>
      <w:r w:rsidRPr="00090B7F">
        <w:rPr>
          <w:rFonts w:ascii="Times New Roman" w:hAnsi="Times New Roman" w:cs="Times New Roman"/>
          <w:b/>
          <w:i/>
          <w:sz w:val="28"/>
          <w:szCs w:val="28"/>
        </w:rPr>
        <w:t>Кіотський протокол</w:t>
      </w:r>
      <w:r w:rsidRPr="00090B7F">
        <w:rPr>
          <w:rFonts w:ascii="Times New Roman" w:hAnsi="Times New Roman" w:cs="Times New Roman"/>
          <w:sz w:val="28"/>
          <w:szCs w:val="28"/>
        </w:rPr>
        <w:t>), що передбачав формування ринкових механізмів регулювання викидів парнікових газів шляхом торгівлі квотами.</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Всесвітній саміт ООН зі сталого розвитку</w:t>
      </w:r>
      <w:r w:rsidRPr="00090B7F">
        <w:rPr>
          <w:rFonts w:ascii="Times New Roman" w:hAnsi="Times New Roman" w:cs="Times New Roman"/>
          <w:sz w:val="28"/>
          <w:szCs w:val="28"/>
        </w:rPr>
        <w:t xml:space="preserve"> (міжурядовий, неурядовий та науковий форум) </w:t>
      </w:r>
      <w:r w:rsidRPr="00090B7F">
        <w:rPr>
          <w:rFonts w:ascii="Times New Roman" w:hAnsi="Times New Roman" w:cs="Times New Roman"/>
          <w:b/>
          <w:sz w:val="28"/>
          <w:szCs w:val="28"/>
        </w:rPr>
        <w:t>у Йоганензбурзі у 2002 році</w:t>
      </w:r>
      <w:r w:rsidRPr="00090B7F">
        <w:rPr>
          <w:rFonts w:ascii="Times New Roman" w:hAnsi="Times New Roman" w:cs="Times New Roman"/>
          <w:sz w:val="28"/>
          <w:szCs w:val="28"/>
        </w:rPr>
        <w:t xml:space="preserve"> підтвердив прихильність всього світового співтовариства ідеям сталого розвитку для довгострокового задоволення основних людських потреб при збереженні систем життєзабезпечення планети Земля.</w:t>
      </w:r>
    </w:p>
    <w:p w:rsidR="00F41F66" w:rsidRPr="00090B7F" w:rsidRDefault="00F41F66" w:rsidP="00F41F66">
      <w:pPr>
        <w:widowControl w:val="0"/>
        <w:autoSpaceDE w:val="0"/>
        <w:autoSpaceDN w:val="0"/>
        <w:adjustRightInd w:val="0"/>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 xml:space="preserve">У грудні 2002 року </w:t>
      </w:r>
      <w:r w:rsidRPr="00090B7F">
        <w:rPr>
          <w:rFonts w:ascii="Times New Roman" w:hAnsi="Times New Roman" w:cs="Times New Roman"/>
          <w:b/>
          <w:i/>
          <w:sz w:val="28"/>
          <w:szCs w:val="28"/>
        </w:rPr>
        <w:t>Генеральною Асамблеєю прийнята Резолюція «Про Декаду ООН з освіти для сталого розвитку, починаючи з 1 січня 2005 року» (2005 - 2014),</w:t>
      </w:r>
      <w:r w:rsidRPr="00090B7F">
        <w:rPr>
          <w:rFonts w:ascii="Times New Roman" w:hAnsi="Times New Roman" w:cs="Times New Roman"/>
          <w:sz w:val="28"/>
          <w:szCs w:val="28"/>
        </w:rPr>
        <w:t xml:space="preserve"> яка була підтримана більшістю країн світу, у тому числі, й Україною. </w:t>
      </w:r>
      <w:r w:rsidRPr="00090B7F">
        <w:rPr>
          <w:rFonts w:ascii="Times New Roman" w:hAnsi="Times New Roman" w:cs="Times New Roman"/>
          <w:bCs/>
          <w:sz w:val="28"/>
          <w:szCs w:val="28"/>
        </w:rPr>
        <w:t>Постановою Кабінету Міністрів України за № 634 затверджено</w:t>
      </w:r>
      <w:r w:rsidRPr="00090B7F">
        <w:rPr>
          <w:rFonts w:ascii="Times New Roman" w:hAnsi="Times New Roman" w:cs="Times New Roman"/>
          <w:sz w:val="28"/>
          <w:szCs w:val="28"/>
        </w:rPr>
        <w:t xml:space="preserve"> Комплексну програму реалізації на національному рівні рішень, прийнятих на Всесвітньому саміті зі сталого розвитку, складовими якої є системна перебудова вітчизняної освіти на засадах сталого розвитку. </w:t>
      </w:r>
    </w:p>
    <w:p w:rsidR="00F41F66" w:rsidRPr="00090B7F" w:rsidRDefault="00F41F66" w:rsidP="00F41F66">
      <w:pPr>
        <w:widowControl w:val="0"/>
        <w:autoSpaceDE w:val="0"/>
        <w:autoSpaceDN w:val="0"/>
        <w:adjustRightInd w:val="0"/>
        <w:spacing w:after="0" w:afterAutospacing="0"/>
        <w:ind w:firstLine="567"/>
        <w:rPr>
          <w:rFonts w:ascii="Times New Roman" w:hAnsi="Times New Roman" w:cs="Times New Roman"/>
          <w:sz w:val="28"/>
          <w:szCs w:val="28"/>
        </w:rPr>
      </w:pPr>
      <w:r w:rsidRPr="00090B7F">
        <w:rPr>
          <w:rFonts w:ascii="Times New Roman" w:hAnsi="Times New Roman" w:cs="Times New Roman"/>
          <w:b/>
          <w:sz w:val="28"/>
          <w:szCs w:val="28"/>
        </w:rPr>
        <w:t>17-18 березня 2005 року</w:t>
      </w:r>
      <w:r w:rsidRPr="00090B7F">
        <w:rPr>
          <w:rFonts w:ascii="Times New Roman" w:hAnsi="Times New Roman" w:cs="Times New Roman"/>
          <w:sz w:val="28"/>
          <w:szCs w:val="28"/>
        </w:rPr>
        <w:t xml:space="preserve"> у м. Вільнюсі на Нараді високого рівня представників міністерств охорони навколишнього середовища і освіти прийнято </w:t>
      </w:r>
      <w:r w:rsidRPr="00090B7F">
        <w:rPr>
          <w:rFonts w:ascii="Times New Roman" w:hAnsi="Times New Roman" w:cs="Times New Roman"/>
          <w:b/>
          <w:i/>
          <w:sz w:val="28"/>
          <w:szCs w:val="28"/>
        </w:rPr>
        <w:t>Стратегію Європейської Економічної Комісії ООН для освіти в інтересах сталого розвитку і оголошено десятиліття освіти для сталого розвитку, починаючи з 2005 року</w:t>
      </w:r>
      <w:r w:rsidRPr="00090B7F">
        <w:rPr>
          <w:rFonts w:ascii="Times New Roman" w:hAnsi="Times New Roman" w:cs="Times New Roman"/>
          <w:sz w:val="28"/>
          <w:szCs w:val="28"/>
        </w:rPr>
        <w:t xml:space="preserve">. Серед основних завдань Стратегії визначено засвоєння педагогами знань, що дозволяють включати питання сталого розвитку у предмети, які вони викладають. </w:t>
      </w:r>
    </w:p>
    <w:p w:rsidR="00F41F66" w:rsidRPr="00090B7F" w:rsidRDefault="00F41F66" w:rsidP="00F41F66">
      <w:pPr>
        <w:widowControl w:val="0"/>
        <w:autoSpaceDE w:val="0"/>
        <w:autoSpaceDN w:val="0"/>
        <w:adjustRightInd w:val="0"/>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Головна причина виникнення освіти в інтересах сталого розвитку – усвідомлення необхідності змін в освіті з метою забезпечення подальшого розвитку суспільства.</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bCs/>
          <w:sz w:val="28"/>
          <w:szCs w:val="28"/>
        </w:rPr>
        <w:t xml:space="preserve">Ідея </w:t>
      </w:r>
      <w:r w:rsidRPr="00090B7F">
        <w:rPr>
          <w:rFonts w:ascii="Times New Roman" w:hAnsi="Times New Roman" w:cs="Times New Roman"/>
          <w:b/>
          <w:bCs/>
          <w:sz w:val="28"/>
          <w:szCs w:val="28"/>
        </w:rPr>
        <w:t>сталого розвитку</w:t>
      </w:r>
      <w:r w:rsidRPr="00090B7F">
        <w:rPr>
          <w:rFonts w:ascii="Times New Roman" w:hAnsi="Times New Roman" w:cs="Times New Roman"/>
          <w:bCs/>
          <w:sz w:val="28"/>
          <w:szCs w:val="28"/>
        </w:rPr>
        <w:t xml:space="preserve"> будується на розумінні такого складного явища як </w:t>
      </w:r>
      <w:r w:rsidRPr="00090B7F">
        <w:rPr>
          <w:rFonts w:ascii="Times New Roman" w:hAnsi="Times New Roman" w:cs="Times New Roman"/>
          <w:b/>
          <w:sz w:val="28"/>
          <w:szCs w:val="28"/>
        </w:rPr>
        <w:t>сталість</w:t>
      </w:r>
      <w:r w:rsidRPr="00090B7F">
        <w:rPr>
          <w:rFonts w:ascii="Times New Roman" w:hAnsi="Times New Roman" w:cs="Times New Roman"/>
          <w:sz w:val="28"/>
          <w:szCs w:val="28"/>
        </w:rPr>
        <w:t xml:space="preserve"> – </w:t>
      </w:r>
      <w:r w:rsidRPr="00090B7F">
        <w:rPr>
          <w:rFonts w:ascii="Times New Roman" w:hAnsi="Times New Roman" w:cs="Times New Roman"/>
          <w:i/>
          <w:sz w:val="28"/>
          <w:szCs w:val="28"/>
        </w:rPr>
        <w:t>здатність системи зберігати довгострокову рівновагу при наявності зовнішніх впливів.</w:t>
      </w:r>
      <w:r w:rsidRPr="00090B7F">
        <w:rPr>
          <w:rFonts w:ascii="Times New Roman" w:hAnsi="Times New Roman" w:cs="Times New Roman"/>
          <w:sz w:val="28"/>
          <w:szCs w:val="28"/>
        </w:rPr>
        <w:t xml:space="preserve"> Система знаходиться у стані довгострокової рівноваги, коли всі впливи на неї компенсуються іншими. </w:t>
      </w:r>
      <w:r w:rsidRPr="00090B7F">
        <w:rPr>
          <w:rFonts w:ascii="Times New Roman" w:hAnsi="Times New Roman" w:cs="Times New Roman"/>
          <w:bCs/>
          <w:sz w:val="28"/>
          <w:szCs w:val="28"/>
        </w:rPr>
        <w:t>Подібна рівновага носить також назву</w:t>
      </w:r>
      <w:r w:rsidRPr="00090B7F">
        <w:rPr>
          <w:rFonts w:ascii="Times New Roman" w:hAnsi="Times New Roman" w:cs="Times New Roman"/>
          <w:b/>
          <w:bCs/>
          <w:sz w:val="28"/>
          <w:szCs w:val="28"/>
        </w:rPr>
        <w:t xml:space="preserve"> гомеостаз</w:t>
      </w:r>
      <w:r w:rsidRPr="00090B7F">
        <w:rPr>
          <w:rFonts w:ascii="Times New Roman" w:hAnsi="Times New Roman" w:cs="Times New Roman"/>
          <w:bCs/>
          <w:sz w:val="28"/>
          <w:szCs w:val="28"/>
        </w:rPr>
        <w:t xml:space="preserve"> (давньогр. «однаковий» та «стан») - </w:t>
      </w:r>
      <w:r w:rsidRPr="00090B7F">
        <w:rPr>
          <w:rFonts w:ascii="Times New Roman" w:hAnsi="Times New Roman" w:cs="Times New Roman"/>
          <w:bCs/>
          <w:i/>
          <w:sz w:val="28"/>
          <w:szCs w:val="28"/>
        </w:rPr>
        <w:t>процес саморегуляції, здатність відкритої системи зберігати рівновагу свого внутрішнього стану шляхом скоординованих реакцій, спрямованих на підтримку динамічної рівноваги.</w:t>
      </w:r>
    </w:p>
    <w:p w:rsidR="00F41F66" w:rsidRPr="00090B7F" w:rsidRDefault="00F41F66" w:rsidP="00F41F66">
      <w:pPr>
        <w:spacing w:after="0" w:afterAutospacing="0"/>
        <w:ind w:firstLine="567"/>
        <w:rPr>
          <w:rFonts w:ascii="Times New Roman" w:hAnsi="Times New Roman" w:cs="Times New Roman"/>
          <w:b/>
          <w:i/>
          <w:sz w:val="28"/>
          <w:szCs w:val="28"/>
        </w:rPr>
      </w:pPr>
      <w:r w:rsidRPr="00090B7F">
        <w:rPr>
          <w:rFonts w:ascii="Times New Roman" w:hAnsi="Times New Roman" w:cs="Times New Roman"/>
          <w:b/>
          <w:sz w:val="28"/>
          <w:szCs w:val="28"/>
        </w:rPr>
        <w:t>Найбільш розповсюдженим сьогодні є поняття сталого розвитку</w:t>
      </w:r>
      <w:r w:rsidRPr="00090B7F">
        <w:rPr>
          <w:rFonts w:ascii="Times New Roman" w:hAnsi="Times New Roman" w:cs="Times New Roman"/>
          <w:sz w:val="28"/>
          <w:szCs w:val="28"/>
        </w:rPr>
        <w:t xml:space="preserve"> (від англ. - sustainable development) як </w:t>
      </w:r>
      <w:r w:rsidRPr="00090B7F">
        <w:rPr>
          <w:rFonts w:ascii="Times New Roman" w:hAnsi="Times New Roman" w:cs="Times New Roman"/>
          <w:b/>
          <w:i/>
          <w:sz w:val="28"/>
          <w:szCs w:val="28"/>
        </w:rPr>
        <w:t>стабільного спрямованого розвитку економічної та соціальної сфер при раціональному використанні екологічних ресурсів.</w:t>
      </w:r>
    </w:p>
    <w:p w:rsidR="00F41F66" w:rsidRPr="00090B7F" w:rsidRDefault="00F41F66" w:rsidP="00F41F66">
      <w:pPr>
        <w:spacing w:after="0" w:afterAutospacing="0"/>
        <w:ind w:firstLine="567"/>
        <w:rPr>
          <w:rFonts w:ascii="Times New Roman" w:hAnsi="Times New Roman" w:cs="Times New Roman"/>
          <w:b/>
          <w:sz w:val="28"/>
          <w:szCs w:val="28"/>
        </w:rPr>
      </w:pPr>
      <w:r w:rsidRPr="00090B7F">
        <w:rPr>
          <w:rFonts w:ascii="Times New Roman" w:hAnsi="Times New Roman" w:cs="Times New Roman"/>
          <w:sz w:val="28"/>
          <w:szCs w:val="28"/>
        </w:rPr>
        <w:t xml:space="preserve">Поняття «сталий розвиток» отримало широке розповсюдження після публікації доповіді, підготовленої у 1987 році </w:t>
      </w:r>
      <w:r w:rsidRPr="00090B7F">
        <w:rPr>
          <w:rFonts w:ascii="Times New Roman" w:hAnsi="Times New Roman" w:cs="Times New Roman"/>
          <w:b/>
          <w:sz w:val="28"/>
          <w:szCs w:val="28"/>
        </w:rPr>
        <w:t>Міжнародною комісією з навколишнього середовища та розвитку.</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lastRenderedPageBreak/>
        <w:t xml:space="preserve">У російському варіанті цієї доповіді англійський термін </w:t>
      </w:r>
      <w:r w:rsidRPr="00090B7F">
        <w:rPr>
          <w:rFonts w:ascii="Times New Roman" w:hAnsi="Times New Roman" w:cs="Times New Roman"/>
          <w:i/>
          <w:iCs/>
          <w:sz w:val="28"/>
          <w:szCs w:val="28"/>
        </w:rPr>
        <w:t>sustainable development</w:t>
      </w:r>
      <w:r w:rsidRPr="00090B7F">
        <w:rPr>
          <w:rFonts w:ascii="Times New Roman" w:hAnsi="Times New Roman" w:cs="Times New Roman"/>
          <w:sz w:val="28"/>
          <w:szCs w:val="28"/>
        </w:rPr>
        <w:t xml:space="preserve"> перекладений як «устойчивое развитие», в українському варіанті використовують два поняття </w:t>
      </w:r>
      <w:r w:rsidRPr="00090B7F">
        <w:rPr>
          <w:rFonts w:ascii="Times New Roman" w:hAnsi="Times New Roman" w:cs="Times New Roman"/>
          <w:b/>
          <w:sz w:val="28"/>
          <w:szCs w:val="28"/>
        </w:rPr>
        <w:t>«сталий розвиток»</w:t>
      </w:r>
      <w:r w:rsidRPr="00090B7F">
        <w:rPr>
          <w:rFonts w:ascii="Times New Roman" w:hAnsi="Times New Roman" w:cs="Times New Roman"/>
          <w:sz w:val="28"/>
          <w:szCs w:val="28"/>
        </w:rPr>
        <w:t xml:space="preserve"> та «</w:t>
      </w:r>
      <w:r w:rsidRPr="00090B7F">
        <w:rPr>
          <w:rFonts w:ascii="Times New Roman" w:hAnsi="Times New Roman" w:cs="Times New Roman"/>
          <w:b/>
          <w:sz w:val="28"/>
          <w:szCs w:val="28"/>
        </w:rPr>
        <w:t>стійкий розвиток».</w:t>
      </w:r>
      <w:r w:rsidRPr="00090B7F">
        <w:rPr>
          <w:rFonts w:ascii="Times New Roman" w:hAnsi="Times New Roman" w:cs="Times New Roman"/>
          <w:sz w:val="28"/>
          <w:szCs w:val="28"/>
        </w:rPr>
        <w:t xml:space="preserve"> Однак слово </w:t>
      </w:r>
      <w:r w:rsidRPr="00090B7F">
        <w:rPr>
          <w:rFonts w:ascii="Times New Roman" w:hAnsi="Times New Roman" w:cs="Times New Roman"/>
          <w:i/>
          <w:iCs/>
          <w:sz w:val="28"/>
          <w:szCs w:val="28"/>
        </w:rPr>
        <w:t>sustainable</w:t>
      </w:r>
      <w:r w:rsidRPr="00090B7F">
        <w:rPr>
          <w:rFonts w:ascii="Times New Roman" w:hAnsi="Times New Roman" w:cs="Times New Roman"/>
          <w:sz w:val="28"/>
          <w:szCs w:val="28"/>
        </w:rPr>
        <w:t xml:space="preserve"> має кілька значень: «підтримуваний чи самопідтримуваний», «тривалий, безперервний», «підкріплюваний», «сталий, збалансований», «гармонійний».</w:t>
      </w:r>
    </w:p>
    <w:p w:rsidR="00F41F66" w:rsidRPr="00090B7F" w:rsidRDefault="00F41F66" w:rsidP="00F41F66">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Досить цікавим</w:t>
      </w:r>
      <w:r w:rsidRPr="00090B7F">
        <w:rPr>
          <w:rFonts w:ascii="Times New Roman" w:hAnsi="Times New Roman" w:cs="Times New Roman"/>
          <w:i/>
          <w:iCs/>
          <w:sz w:val="28"/>
          <w:szCs w:val="28"/>
          <w:lang w:val="uk-UA"/>
        </w:rPr>
        <w:t xml:space="preserve"> </w:t>
      </w:r>
      <w:r w:rsidRPr="00090B7F">
        <w:rPr>
          <w:rFonts w:ascii="Times New Roman" w:hAnsi="Times New Roman" w:cs="Times New Roman"/>
          <w:sz w:val="28"/>
          <w:szCs w:val="28"/>
          <w:lang w:val="uk-UA"/>
        </w:rPr>
        <w:t xml:space="preserve">є французький варіант </w:t>
      </w:r>
      <w:r w:rsidRPr="00090B7F">
        <w:rPr>
          <w:rFonts w:ascii="Times New Roman" w:hAnsi="Times New Roman" w:cs="Times New Roman"/>
          <w:sz w:val="28"/>
          <w:szCs w:val="28"/>
        </w:rPr>
        <w:t xml:space="preserve">– </w:t>
      </w:r>
      <w:r w:rsidRPr="00090B7F">
        <w:rPr>
          <w:rFonts w:ascii="Times New Roman" w:hAnsi="Times New Roman" w:cs="Times New Roman"/>
          <w:i/>
          <w:iCs/>
          <w:sz w:val="28"/>
          <w:szCs w:val="28"/>
        </w:rPr>
        <w:t>developpment durable</w:t>
      </w:r>
      <w:r w:rsidRPr="00090B7F">
        <w:rPr>
          <w:rFonts w:ascii="Times New Roman" w:hAnsi="Times New Roman" w:cs="Times New Roman"/>
          <w:sz w:val="28"/>
          <w:szCs w:val="28"/>
        </w:rPr>
        <w:t xml:space="preserve"> – «</w:t>
      </w:r>
      <w:r w:rsidRPr="00090B7F">
        <w:rPr>
          <w:rFonts w:ascii="Times New Roman" w:hAnsi="Times New Roman" w:cs="Times New Roman"/>
          <w:sz w:val="28"/>
          <w:szCs w:val="28"/>
          <w:lang w:val="uk-UA"/>
        </w:rPr>
        <w:t>міцний</w:t>
      </w:r>
      <w:r w:rsidRPr="00090B7F">
        <w:rPr>
          <w:rFonts w:ascii="Times New Roman" w:hAnsi="Times New Roman" w:cs="Times New Roman"/>
          <w:sz w:val="28"/>
          <w:szCs w:val="28"/>
        </w:rPr>
        <w:t>/</w:t>
      </w:r>
      <w:r w:rsidRPr="00090B7F">
        <w:rPr>
          <w:rFonts w:ascii="Times New Roman" w:hAnsi="Times New Roman" w:cs="Times New Roman"/>
          <w:sz w:val="28"/>
          <w:szCs w:val="28"/>
          <w:lang w:val="uk-UA"/>
        </w:rPr>
        <w:t>тривалий розвиток</w:t>
      </w:r>
      <w:r w:rsidRPr="00090B7F">
        <w:rPr>
          <w:rFonts w:ascii="Times New Roman" w:hAnsi="Times New Roman" w:cs="Times New Roman"/>
          <w:sz w:val="28"/>
          <w:szCs w:val="28"/>
        </w:rPr>
        <w:t xml:space="preserve">». У </w:t>
      </w:r>
      <w:r w:rsidRPr="00090B7F">
        <w:rPr>
          <w:rFonts w:ascii="Times New Roman" w:hAnsi="Times New Roman" w:cs="Times New Roman"/>
          <w:sz w:val="28"/>
          <w:szCs w:val="28"/>
          <w:lang w:val="uk-UA"/>
        </w:rPr>
        <w:t xml:space="preserve">будь-якому випадку термін перекладається </w:t>
      </w:r>
      <w:r w:rsidRPr="00090B7F">
        <w:rPr>
          <w:rFonts w:ascii="Times New Roman" w:hAnsi="Times New Roman" w:cs="Times New Roman"/>
          <w:sz w:val="28"/>
          <w:szCs w:val="28"/>
        </w:rPr>
        <w:t xml:space="preserve">у </w:t>
      </w:r>
      <w:r w:rsidRPr="00090B7F">
        <w:rPr>
          <w:rFonts w:ascii="Times New Roman" w:hAnsi="Times New Roman" w:cs="Times New Roman"/>
          <w:sz w:val="28"/>
          <w:szCs w:val="28"/>
          <w:lang w:val="uk-UA"/>
        </w:rPr>
        <w:t>значенні</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сталий розвиток</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хоч і виникає різне розуміння його змісту [6, с.6].</w:t>
      </w:r>
    </w:p>
    <w:p w:rsidR="00F41F66" w:rsidRPr="00090B7F" w:rsidRDefault="00F41F66" w:rsidP="00F41F66">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Сьогодні поняття сталого розвитку почало розумітися у більш широкому значенні як </w:t>
      </w:r>
      <w:r w:rsidRPr="00090B7F">
        <w:rPr>
          <w:rFonts w:ascii="Times New Roman" w:hAnsi="Times New Roman" w:cs="Times New Roman"/>
          <w:b/>
          <w:i/>
          <w:sz w:val="28"/>
          <w:szCs w:val="28"/>
          <w:lang w:val="uk-UA"/>
        </w:rPr>
        <w:t>будь-яка форма підтримуваного (самопідтримуваного) розвитку тієї чи іншої галузі суспільства, тієї чи іншої сфери життєдіяльності людини</w:t>
      </w:r>
      <w:r w:rsidRPr="00090B7F">
        <w:rPr>
          <w:rFonts w:ascii="Times New Roman" w:hAnsi="Times New Roman" w:cs="Times New Roman"/>
          <w:sz w:val="28"/>
          <w:szCs w:val="28"/>
          <w:lang w:val="uk-UA"/>
        </w:rPr>
        <w:t>.</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Сьогодні поняття сталого розвитку розглядається і з точки зору економічної ефективності використання ресурсів, і з точки зору соціальних чинників розподілу благ, і як екологічна складова реалізації будь-якої господарчої діяльності. </w:t>
      </w:r>
    </w:p>
    <w:p w:rsidR="00F41F66" w:rsidRPr="00090B7F" w:rsidRDefault="00F41F66" w:rsidP="00F41F66">
      <w:pPr>
        <w:spacing w:after="0" w:afterAutospacing="0"/>
        <w:ind w:firstLine="567"/>
        <w:rPr>
          <w:rFonts w:ascii="Times New Roman" w:hAnsi="Times New Roman" w:cs="Times New Roman"/>
          <w:sz w:val="28"/>
          <w:szCs w:val="28"/>
        </w:rPr>
      </w:pPr>
      <w:r w:rsidRPr="00090B7F">
        <w:rPr>
          <w:rFonts w:ascii="Times New Roman" w:hAnsi="Times New Roman" w:cs="Times New Roman"/>
          <w:sz w:val="28"/>
          <w:szCs w:val="28"/>
        </w:rPr>
        <w:t xml:space="preserve">Принципи сталого розвитку використовуються також у процесі планування теріторіальної інфраструктури та містобудування. Відповідна концепція отримала назву </w:t>
      </w:r>
      <w:r w:rsidRPr="00090B7F">
        <w:rPr>
          <w:rFonts w:ascii="Times New Roman" w:hAnsi="Times New Roman" w:cs="Times New Roman"/>
          <w:b/>
          <w:sz w:val="28"/>
          <w:szCs w:val="28"/>
        </w:rPr>
        <w:t>«сталий розвиток територій»</w:t>
      </w:r>
      <w:r w:rsidRPr="00090B7F">
        <w:rPr>
          <w:rFonts w:ascii="Times New Roman" w:hAnsi="Times New Roman" w:cs="Times New Roman"/>
          <w:sz w:val="28"/>
          <w:szCs w:val="28"/>
        </w:rPr>
        <w:t xml:space="preserve"> як </w:t>
      </w:r>
      <w:r w:rsidRPr="00090B7F">
        <w:rPr>
          <w:rFonts w:ascii="Times New Roman" w:hAnsi="Times New Roman" w:cs="Times New Roman"/>
          <w:i/>
          <w:sz w:val="28"/>
          <w:szCs w:val="28"/>
        </w:rPr>
        <w:t>забезпечення безпечних та сприятливих умов життєдіяльності людини у процесі містобудування, охорона та раціональне використання природних ресурсів, обмеження негативного впливу на довкілля.</w:t>
      </w:r>
    </w:p>
    <w:p w:rsidR="00F41F66" w:rsidRPr="00090B7F" w:rsidRDefault="00F41F66" w:rsidP="00F41F66">
      <w:pPr>
        <w:spacing w:after="0" w:afterAutospacing="0"/>
        <w:ind w:firstLine="567"/>
        <w:rPr>
          <w:rFonts w:ascii="Times New Roman" w:hAnsi="Times New Roman" w:cs="Times New Roman"/>
          <w:bCs/>
          <w:iCs/>
          <w:sz w:val="28"/>
          <w:szCs w:val="28"/>
        </w:rPr>
      </w:pPr>
      <w:r w:rsidRPr="00090B7F">
        <w:rPr>
          <w:rFonts w:ascii="Times New Roman" w:hAnsi="Times New Roman" w:cs="Times New Roman"/>
          <w:b/>
          <w:bCs/>
          <w:iCs/>
          <w:sz w:val="28"/>
          <w:szCs w:val="28"/>
        </w:rPr>
        <w:t>Також розповсюдженим є поняття «стале місто»</w:t>
      </w:r>
      <w:r w:rsidRPr="00090B7F">
        <w:rPr>
          <w:rFonts w:ascii="Times New Roman" w:hAnsi="Times New Roman" w:cs="Times New Roman"/>
          <w:b/>
          <w:bCs/>
          <w:i/>
          <w:iCs/>
          <w:sz w:val="28"/>
          <w:szCs w:val="28"/>
        </w:rPr>
        <w:t xml:space="preserve"> – </w:t>
      </w:r>
      <w:r w:rsidRPr="00090B7F">
        <w:rPr>
          <w:rFonts w:ascii="Times New Roman" w:hAnsi="Times New Roman" w:cs="Times New Roman"/>
          <w:bCs/>
          <w:iCs/>
          <w:sz w:val="28"/>
          <w:szCs w:val="28"/>
        </w:rPr>
        <w:t>місто, в якому досягнення у суспільному, економічному та фізичному розвитку залишаються усталеними. Це поняття розроблене в «Хартії міст Європи за сталий розвиток» (Ольборгська хартія, Данія, 27 травня, 1994 р., Європейська конференція зі сталого розвитку). Основною метою цієї хартії є вироблення єдиної стратегії розвитку європейських міст на засадах забезпечення безпеки та високої якості життя при збереженні природного середовища, ресурсного потенціалу та екозбалансованого розвитку економічної та суспільної сфер діяльності городян.</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highlight w:val="yellow"/>
          <w:lang w:val="uk-UA"/>
        </w:rPr>
      </w:pPr>
      <w:r w:rsidRPr="00090B7F">
        <w:rPr>
          <w:rFonts w:ascii="Times New Roman" w:hAnsi="Times New Roman" w:cs="Times New Roman"/>
          <w:sz w:val="28"/>
          <w:szCs w:val="28"/>
          <w:lang w:val="uk-UA"/>
        </w:rPr>
        <w:t>Основними пріоритетами засад сталого розвитку є:</w:t>
      </w:r>
      <w:r w:rsidRPr="00090B7F">
        <w:rPr>
          <w:rFonts w:ascii="Times New Roman" w:hAnsi="Times New Roman" w:cs="Times New Roman"/>
          <w:sz w:val="28"/>
          <w:szCs w:val="28"/>
          <w:highlight w:val="yellow"/>
          <w:lang w:val="uk-UA"/>
        </w:rPr>
        <w:t xml:space="preserve"> </w:t>
      </w:r>
    </w:p>
    <w:p w:rsidR="00F41F66" w:rsidRPr="00190384" w:rsidRDefault="00F41F66" w:rsidP="00F41F66">
      <w:pPr>
        <w:pStyle w:val="a4"/>
        <w:widowControl w:val="0"/>
        <w:numPr>
          <w:ilvl w:val="0"/>
          <w:numId w:val="2"/>
        </w:numPr>
        <w:tabs>
          <w:tab w:val="num" w:pos="680"/>
        </w:tabs>
        <w:overflowPunct w:val="0"/>
        <w:autoSpaceDE w:val="0"/>
        <w:autoSpaceDN w:val="0"/>
        <w:adjustRightInd w:val="0"/>
        <w:spacing w:after="0" w:afterAutospacing="0"/>
        <w:ind w:left="0" w:firstLine="567"/>
        <w:rPr>
          <w:rFonts w:ascii="Times New Roman" w:hAnsi="Times New Roman" w:cs="Times New Roman"/>
          <w:sz w:val="28"/>
          <w:szCs w:val="28"/>
          <w:lang w:val="uk-UA"/>
        </w:rPr>
      </w:pPr>
      <w:r w:rsidRPr="00190384">
        <w:rPr>
          <w:rFonts w:ascii="Times New Roman" w:hAnsi="Times New Roman" w:cs="Times New Roman"/>
          <w:sz w:val="28"/>
          <w:szCs w:val="28"/>
          <w:lang w:val="uk-UA"/>
        </w:rPr>
        <w:t xml:space="preserve">модернізація змісту освіти на підставі компетентнісного підходу, переорієнтація на цілі сталого розвитку шляхом інтеграції відповідних навчальних програм у системи освіти всіх рівнів – від дошкільної до вищої, включно з неформальною освітою та освітою в неурядовому секторі; </w:t>
      </w:r>
    </w:p>
    <w:p w:rsidR="00F41F66" w:rsidRPr="00190384" w:rsidRDefault="00F41F66" w:rsidP="00F41F66">
      <w:pPr>
        <w:pStyle w:val="a4"/>
        <w:widowControl w:val="0"/>
        <w:numPr>
          <w:ilvl w:val="0"/>
          <w:numId w:val="2"/>
        </w:numPr>
        <w:tabs>
          <w:tab w:val="num" w:pos="680"/>
        </w:tabs>
        <w:overflowPunct w:val="0"/>
        <w:autoSpaceDE w:val="0"/>
        <w:autoSpaceDN w:val="0"/>
        <w:adjustRightInd w:val="0"/>
        <w:spacing w:after="0" w:afterAutospacing="0"/>
        <w:ind w:left="0" w:firstLine="567"/>
        <w:rPr>
          <w:rFonts w:ascii="Times New Roman" w:hAnsi="Times New Roman" w:cs="Times New Roman"/>
          <w:sz w:val="28"/>
          <w:szCs w:val="28"/>
        </w:rPr>
      </w:pPr>
      <w:r w:rsidRPr="00190384">
        <w:rPr>
          <w:rFonts w:ascii="Times New Roman" w:hAnsi="Times New Roman" w:cs="Times New Roman"/>
          <w:sz w:val="28"/>
          <w:szCs w:val="28"/>
          <w:lang w:val="uk-UA"/>
        </w:rPr>
        <w:t xml:space="preserve">створення сучасної інфраструктури </w:t>
      </w:r>
      <w:r w:rsidRPr="00190384">
        <w:rPr>
          <w:rFonts w:ascii="Times New Roman" w:hAnsi="Times New Roman" w:cs="Times New Roman"/>
          <w:sz w:val="28"/>
          <w:szCs w:val="28"/>
        </w:rPr>
        <w:t xml:space="preserve">та </w:t>
      </w:r>
      <w:r w:rsidRPr="00190384">
        <w:rPr>
          <w:rFonts w:ascii="Times New Roman" w:hAnsi="Times New Roman" w:cs="Times New Roman"/>
          <w:sz w:val="28"/>
          <w:szCs w:val="28"/>
          <w:lang w:val="uk-UA"/>
        </w:rPr>
        <w:t xml:space="preserve">матеріально-технічної бази </w:t>
      </w:r>
      <w:r w:rsidRPr="00190384">
        <w:rPr>
          <w:rFonts w:ascii="Times New Roman" w:hAnsi="Times New Roman" w:cs="Times New Roman"/>
          <w:sz w:val="28"/>
          <w:szCs w:val="28"/>
        </w:rPr>
        <w:t xml:space="preserve">для </w:t>
      </w:r>
      <w:r w:rsidRPr="00190384">
        <w:rPr>
          <w:rFonts w:ascii="Times New Roman" w:hAnsi="Times New Roman" w:cs="Times New Roman"/>
          <w:sz w:val="28"/>
          <w:szCs w:val="28"/>
          <w:lang w:val="uk-UA"/>
        </w:rPr>
        <w:t>системи освіти</w:t>
      </w:r>
      <w:r w:rsidRPr="00190384">
        <w:rPr>
          <w:rFonts w:ascii="Times New Roman" w:hAnsi="Times New Roman" w:cs="Times New Roman"/>
          <w:sz w:val="28"/>
          <w:szCs w:val="28"/>
        </w:rPr>
        <w:t xml:space="preserve">; </w:t>
      </w:r>
    </w:p>
    <w:p w:rsidR="00F41F66" w:rsidRPr="00190384" w:rsidRDefault="00F41F66" w:rsidP="00F41F66">
      <w:pPr>
        <w:pStyle w:val="a4"/>
        <w:widowControl w:val="0"/>
        <w:numPr>
          <w:ilvl w:val="0"/>
          <w:numId w:val="2"/>
        </w:numPr>
        <w:tabs>
          <w:tab w:val="num" w:pos="680"/>
        </w:tabs>
        <w:overflowPunct w:val="0"/>
        <w:autoSpaceDE w:val="0"/>
        <w:autoSpaceDN w:val="0"/>
        <w:adjustRightInd w:val="0"/>
        <w:spacing w:after="0" w:afterAutospacing="0"/>
        <w:ind w:left="0" w:firstLine="567"/>
        <w:rPr>
          <w:rFonts w:ascii="Times New Roman" w:hAnsi="Times New Roman" w:cs="Times New Roman"/>
          <w:sz w:val="28"/>
          <w:szCs w:val="28"/>
        </w:rPr>
      </w:pPr>
      <w:r w:rsidRPr="00190384">
        <w:rPr>
          <w:rFonts w:ascii="Times New Roman" w:hAnsi="Times New Roman" w:cs="Times New Roman"/>
          <w:sz w:val="28"/>
          <w:szCs w:val="28"/>
          <w:lang w:val="uk-UA"/>
        </w:rPr>
        <w:t xml:space="preserve">розвиток наукового потенціалу освітньої сфери </w:t>
      </w:r>
      <w:r w:rsidRPr="00190384">
        <w:rPr>
          <w:rFonts w:ascii="Times New Roman" w:hAnsi="Times New Roman" w:cs="Times New Roman"/>
          <w:sz w:val="28"/>
          <w:szCs w:val="28"/>
        </w:rPr>
        <w:t xml:space="preserve">та </w:t>
      </w:r>
      <w:r w:rsidRPr="00190384">
        <w:rPr>
          <w:rFonts w:ascii="Times New Roman" w:hAnsi="Times New Roman" w:cs="Times New Roman"/>
          <w:sz w:val="28"/>
          <w:szCs w:val="28"/>
          <w:lang w:val="uk-UA"/>
        </w:rPr>
        <w:t xml:space="preserve">механізмів його практичної реалізації </w:t>
      </w:r>
      <w:r w:rsidRPr="00190384">
        <w:rPr>
          <w:rFonts w:ascii="Times New Roman" w:hAnsi="Times New Roman" w:cs="Times New Roman"/>
          <w:sz w:val="28"/>
          <w:szCs w:val="28"/>
        </w:rPr>
        <w:t xml:space="preserve">в </w:t>
      </w:r>
      <w:r w:rsidRPr="00190384">
        <w:rPr>
          <w:rFonts w:ascii="Times New Roman" w:hAnsi="Times New Roman" w:cs="Times New Roman"/>
          <w:sz w:val="28"/>
          <w:szCs w:val="28"/>
          <w:lang w:val="uk-UA"/>
        </w:rPr>
        <w:t>частині продукування</w:t>
      </w:r>
      <w:r w:rsidRPr="00190384">
        <w:rPr>
          <w:rFonts w:ascii="Times New Roman" w:hAnsi="Times New Roman" w:cs="Times New Roman"/>
          <w:sz w:val="28"/>
          <w:szCs w:val="28"/>
        </w:rPr>
        <w:t xml:space="preserve">, </w:t>
      </w:r>
      <w:r w:rsidRPr="00190384">
        <w:rPr>
          <w:rFonts w:ascii="Times New Roman" w:hAnsi="Times New Roman" w:cs="Times New Roman"/>
          <w:sz w:val="28"/>
          <w:szCs w:val="28"/>
          <w:lang w:val="uk-UA"/>
        </w:rPr>
        <w:t>апробації</w:t>
      </w:r>
      <w:r w:rsidRPr="00190384">
        <w:rPr>
          <w:rFonts w:ascii="Times New Roman" w:hAnsi="Times New Roman" w:cs="Times New Roman"/>
          <w:sz w:val="28"/>
          <w:szCs w:val="28"/>
        </w:rPr>
        <w:t xml:space="preserve"> та </w:t>
      </w:r>
      <w:r w:rsidRPr="00190384">
        <w:rPr>
          <w:rFonts w:ascii="Times New Roman" w:hAnsi="Times New Roman" w:cs="Times New Roman"/>
          <w:sz w:val="28"/>
          <w:szCs w:val="28"/>
          <w:lang w:val="uk-UA"/>
        </w:rPr>
        <w:t>поширення</w:t>
      </w:r>
      <w:r w:rsidRPr="00190384">
        <w:rPr>
          <w:rFonts w:ascii="Times New Roman" w:hAnsi="Times New Roman" w:cs="Times New Roman"/>
          <w:sz w:val="28"/>
          <w:szCs w:val="28"/>
        </w:rPr>
        <w:t xml:space="preserve"> </w:t>
      </w:r>
      <w:r w:rsidRPr="00190384">
        <w:rPr>
          <w:rFonts w:ascii="Times New Roman" w:hAnsi="Times New Roman" w:cs="Times New Roman"/>
          <w:sz w:val="28"/>
          <w:szCs w:val="28"/>
          <w:lang w:val="uk-UA"/>
        </w:rPr>
        <w:t>освітніх інновацій</w:t>
      </w:r>
      <w:r w:rsidRPr="00190384">
        <w:rPr>
          <w:rFonts w:ascii="Times New Roman" w:hAnsi="Times New Roman" w:cs="Times New Roman"/>
          <w:sz w:val="28"/>
          <w:szCs w:val="28"/>
        </w:rPr>
        <w:t xml:space="preserve">, а </w:t>
      </w:r>
      <w:r w:rsidRPr="00190384">
        <w:rPr>
          <w:rFonts w:ascii="Times New Roman" w:hAnsi="Times New Roman" w:cs="Times New Roman"/>
          <w:sz w:val="28"/>
          <w:szCs w:val="28"/>
          <w:lang w:val="uk-UA"/>
        </w:rPr>
        <w:t xml:space="preserve">також розроблення новітніх ресурсозберігаючих </w:t>
      </w:r>
      <w:r w:rsidRPr="00190384">
        <w:rPr>
          <w:rFonts w:ascii="Times New Roman" w:hAnsi="Times New Roman" w:cs="Times New Roman"/>
          <w:sz w:val="28"/>
          <w:szCs w:val="28"/>
        </w:rPr>
        <w:t xml:space="preserve">і </w:t>
      </w:r>
      <w:r w:rsidRPr="00190384">
        <w:rPr>
          <w:rFonts w:ascii="Times New Roman" w:hAnsi="Times New Roman" w:cs="Times New Roman"/>
          <w:sz w:val="28"/>
          <w:szCs w:val="28"/>
          <w:lang w:val="uk-UA"/>
        </w:rPr>
        <w:t>екологічно безпечних технологій [6, с.89].</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lang w:val="uk-UA"/>
        </w:rPr>
        <w:t>Сталий розвиток в освіті орієнтований</w:t>
      </w:r>
      <w:r w:rsidRPr="00090B7F">
        <w:rPr>
          <w:rFonts w:ascii="Times New Roman" w:hAnsi="Times New Roman" w:cs="Times New Roman"/>
          <w:sz w:val="28"/>
          <w:szCs w:val="28"/>
        </w:rPr>
        <w:t xml:space="preserve"> на </w:t>
      </w:r>
      <w:r w:rsidRPr="00090B7F">
        <w:rPr>
          <w:rFonts w:ascii="Times New Roman" w:hAnsi="Times New Roman" w:cs="Times New Roman"/>
          <w:sz w:val="28"/>
          <w:szCs w:val="28"/>
          <w:lang w:val="uk-UA"/>
        </w:rPr>
        <w:t>майбутнє</w:t>
      </w:r>
      <w:r w:rsidRPr="00090B7F">
        <w:rPr>
          <w:rFonts w:ascii="Times New Roman" w:hAnsi="Times New Roman" w:cs="Times New Roman"/>
          <w:sz w:val="28"/>
          <w:szCs w:val="28"/>
        </w:rPr>
        <w:t xml:space="preserve">, на </w:t>
      </w:r>
      <w:r w:rsidRPr="00090B7F">
        <w:rPr>
          <w:rFonts w:ascii="Times New Roman" w:hAnsi="Times New Roman" w:cs="Times New Roman"/>
          <w:sz w:val="28"/>
          <w:szCs w:val="28"/>
          <w:lang w:val="uk-UA"/>
        </w:rPr>
        <w:t xml:space="preserve">умови </w:t>
      </w:r>
      <w:r w:rsidRPr="00090B7F">
        <w:rPr>
          <w:rFonts w:ascii="Times New Roman" w:hAnsi="Times New Roman" w:cs="Times New Roman"/>
          <w:sz w:val="28"/>
          <w:szCs w:val="28"/>
          <w:lang w:val="uk-UA"/>
        </w:rPr>
        <w:lastRenderedPageBreak/>
        <w:t>майбутньої професійної діяльності</w:t>
      </w:r>
      <w:r w:rsidRPr="00090B7F">
        <w:rPr>
          <w:rFonts w:ascii="Times New Roman" w:hAnsi="Times New Roman" w:cs="Times New Roman"/>
          <w:sz w:val="28"/>
          <w:szCs w:val="28"/>
        </w:rPr>
        <w:t xml:space="preserve"> в </w:t>
      </w:r>
      <w:r w:rsidRPr="00090B7F">
        <w:rPr>
          <w:rFonts w:ascii="Times New Roman" w:hAnsi="Times New Roman" w:cs="Times New Roman"/>
          <w:sz w:val="28"/>
          <w:szCs w:val="28"/>
          <w:lang w:val="uk-UA"/>
        </w:rPr>
        <w:t>інформаційному</w:t>
      </w:r>
      <w:r w:rsidRPr="00090B7F">
        <w:rPr>
          <w:rFonts w:ascii="Times New Roman" w:hAnsi="Times New Roman" w:cs="Times New Roman"/>
          <w:sz w:val="28"/>
          <w:szCs w:val="28"/>
        </w:rPr>
        <w:t xml:space="preserve"> та </w:t>
      </w:r>
      <w:r w:rsidRPr="00090B7F">
        <w:rPr>
          <w:rFonts w:ascii="Times New Roman" w:hAnsi="Times New Roman" w:cs="Times New Roman"/>
          <w:sz w:val="28"/>
          <w:szCs w:val="28"/>
          <w:lang w:val="uk-UA"/>
        </w:rPr>
        <w:t xml:space="preserve">швидко змінюваному суспільстві </w:t>
      </w:r>
      <w:r w:rsidRPr="00090B7F">
        <w:rPr>
          <w:rFonts w:ascii="Times New Roman" w:hAnsi="Times New Roman" w:cs="Times New Roman"/>
          <w:sz w:val="28"/>
          <w:szCs w:val="28"/>
        </w:rPr>
        <w:t xml:space="preserve">й </w:t>
      </w:r>
      <w:r w:rsidRPr="00090B7F">
        <w:rPr>
          <w:rFonts w:ascii="Times New Roman" w:hAnsi="Times New Roman" w:cs="Times New Roman"/>
          <w:sz w:val="28"/>
          <w:szCs w:val="28"/>
          <w:lang w:val="uk-UA"/>
        </w:rPr>
        <w:t>виконує</w:t>
      </w:r>
      <w:r w:rsidRPr="00090B7F">
        <w:rPr>
          <w:rFonts w:ascii="Times New Roman" w:hAnsi="Times New Roman" w:cs="Times New Roman"/>
          <w:sz w:val="28"/>
          <w:szCs w:val="28"/>
        </w:rPr>
        <w:t xml:space="preserve"> роль </w:t>
      </w:r>
      <w:r w:rsidRPr="00090B7F">
        <w:rPr>
          <w:rFonts w:ascii="Times New Roman" w:hAnsi="Times New Roman" w:cs="Times New Roman"/>
          <w:sz w:val="28"/>
          <w:szCs w:val="28"/>
          <w:lang w:val="uk-UA"/>
        </w:rPr>
        <w:t>якісно</w:t>
      </w:r>
      <w:r w:rsidRPr="00090B7F">
        <w:rPr>
          <w:rFonts w:ascii="Times New Roman" w:hAnsi="Times New Roman" w:cs="Times New Roman"/>
          <w:sz w:val="28"/>
          <w:szCs w:val="28"/>
        </w:rPr>
        <w:t xml:space="preserve"> нового аспекту в </w:t>
      </w:r>
      <w:r w:rsidRPr="00090B7F">
        <w:rPr>
          <w:rFonts w:ascii="Times New Roman" w:hAnsi="Times New Roman" w:cs="Times New Roman"/>
          <w:sz w:val="28"/>
          <w:szCs w:val="28"/>
          <w:lang w:val="uk-UA"/>
        </w:rPr>
        <w:t>сучасній</w:t>
      </w:r>
      <w:r w:rsidRPr="00090B7F">
        <w:rPr>
          <w:rFonts w:ascii="Times New Roman" w:hAnsi="Times New Roman" w:cs="Times New Roman"/>
          <w:sz w:val="28"/>
          <w:szCs w:val="28"/>
        </w:rPr>
        <w:t xml:space="preserve"> педагогіці</w:t>
      </w:r>
      <w:r w:rsidRPr="00090B7F">
        <w:rPr>
          <w:rFonts w:ascii="Times New Roman" w:hAnsi="Times New Roman" w:cs="Times New Roman"/>
          <w:sz w:val="28"/>
          <w:szCs w:val="28"/>
          <w:lang w:val="uk-UA"/>
        </w:rPr>
        <w:t>.</w:t>
      </w:r>
      <w:r w:rsidRPr="00090B7F">
        <w:rPr>
          <w:rFonts w:ascii="Times New Roman" w:hAnsi="Times New Roman" w:cs="Times New Roman"/>
          <w:sz w:val="28"/>
          <w:szCs w:val="28"/>
        </w:rPr>
        <w:t xml:space="preserve"> </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lang w:val="uk-UA"/>
        </w:rPr>
        <w:t>Специфіка й особливості післядипломної освіти щодо сталого розвитку</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 xml:space="preserve">характеризуються дослідженням </w:t>
      </w:r>
      <w:r w:rsidRPr="00090B7F">
        <w:rPr>
          <w:rFonts w:ascii="Times New Roman" w:hAnsi="Times New Roman" w:cs="Times New Roman"/>
          <w:sz w:val="28"/>
          <w:szCs w:val="28"/>
        </w:rPr>
        <w:t>таких проблем:</w:t>
      </w:r>
      <w:r w:rsidRPr="00090B7F">
        <w:rPr>
          <w:rFonts w:ascii="Times New Roman" w:hAnsi="Times New Roman" w:cs="Times New Roman"/>
          <w:sz w:val="28"/>
          <w:szCs w:val="28"/>
          <w:lang w:val="uk-UA"/>
        </w:rPr>
        <w:t xml:space="preserve"> </w:t>
      </w:r>
    </w:p>
    <w:p w:rsidR="00F41F66" w:rsidRPr="00090B7F" w:rsidRDefault="00F41F66" w:rsidP="00F41F66">
      <w:pPr>
        <w:widowControl w:val="0"/>
        <w:numPr>
          <w:ilvl w:val="0"/>
          <w:numId w:val="1"/>
        </w:numPr>
        <w:tabs>
          <w:tab w:val="clear" w:pos="720"/>
          <w:tab w:val="num" w:pos="980"/>
        </w:tabs>
        <w:overflowPunct w:val="0"/>
        <w:autoSpaceDE w:val="0"/>
        <w:autoSpaceDN w:val="0"/>
        <w:adjustRightInd w:val="0"/>
        <w:spacing w:after="0" w:afterAutospacing="0"/>
        <w:ind w:left="0" w:firstLine="567"/>
        <w:rPr>
          <w:rFonts w:ascii="Times New Roman" w:hAnsi="Times New Roman" w:cs="Times New Roman"/>
          <w:sz w:val="28"/>
          <w:szCs w:val="28"/>
        </w:rPr>
      </w:pPr>
      <w:r w:rsidRPr="00090B7F">
        <w:rPr>
          <w:rFonts w:ascii="Times New Roman" w:hAnsi="Times New Roman" w:cs="Times New Roman"/>
          <w:sz w:val="28"/>
          <w:szCs w:val="28"/>
          <w:lang w:val="uk-UA"/>
        </w:rPr>
        <w:t xml:space="preserve">модернізації післядипломної освіти </w:t>
      </w:r>
      <w:r w:rsidRPr="00090B7F">
        <w:rPr>
          <w:rFonts w:ascii="Times New Roman" w:hAnsi="Times New Roman" w:cs="Times New Roman"/>
          <w:sz w:val="28"/>
          <w:szCs w:val="28"/>
        </w:rPr>
        <w:t xml:space="preserve">на засадах </w:t>
      </w:r>
      <w:r w:rsidRPr="00090B7F">
        <w:rPr>
          <w:rFonts w:ascii="Times New Roman" w:hAnsi="Times New Roman" w:cs="Times New Roman"/>
          <w:sz w:val="28"/>
          <w:szCs w:val="28"/>
          <w:lang w:val="uk-UA"/>
        </w:rPr>
        <w:t>сталого розвитку</w:t>
      </w:r>
      <w:r w:rsidRPr="00090B7F">
        <w:rPr>
          <w:rFonts w:ascii="Times New Roman" w:hAnsi="Times New Roman" w:cs="Times New Roman"/>
          <w:sz w:val="28"/>
          <w:szCs w:val="28"/>
        </w:rPr>
        <w:t xml:space="preserve">; </w:t>
      </w:r>
    </w:p>
    <w:p w:rsidR="00F41F66" w:rsidRPr="00090B7F" w:rsidRDefault="00F41F66" w:rsidP="00F41F66">
      <w:pPr>
        <w:widowControl w:val="0"/>
        <w:numPr>
          <w:ilvl w:val="0"/>
          <w:numId w:val="1"/>
        </w:numPr>
        <w:tabs>
          <w:tab w:val="clear" w:pos="720"/>
          <w:tab w:val="num" w:pos="980"/>
        </w:tabs>
        <w:overflowPunct w:val="0"/>
        <w:autoSpaceDE w:val="0"/>
        <w:autoSpaceDN w:val="0"/>
        <w:adjustRightInd w:val="0"/>
        <w:spacing w:after="0" w:afterAutospacing="0"/>
        <w:ind w:left="0" w:firstLine="567"/>
        <w:rPr>
          <w:rFonts w:ascii="Times New Roman" w:hAnsi="Times New Roman" w:cs="Times New Roman"/>
          <w:sz w:val="28"/>
          <w:szCs w:val="28"/>
        </w:rPr>
      </w:pPr>
      <w:r w:rsidRPr="00090B7F">
        <w:rPr>
          <w:rFonts w:ascii="Times New Roman" w:hAnsi="Times New Roman" w:cs="Times New Roman"/>
          <w:sz w:val="28"/>
          <w:szCs w:val="28"/>
          <w:lang w:val="uk-UA"/>
        </w:rPr>
        <w:t>стратегічного розвитку післядипломної освіти</w:t>
      </w:r>
      <w:r w:rsidRPr="00090B7F">
        <w:rPr>
          <w:rFonts w:ascii="Times New Roman" w:hAnsi="Times New Roman" w:cs="Times New Roman"/>
          <w:sz w:val="28"/>
          <w:szCs w:val="28"/>
        </w:rPr>
        <w:t xml:space="preserve">; </w:t>
      </w:r>
    </w:p>
    <w:p w:rsidR="00F41F66" w:rsidRPr="00090B7F" w:rsidRDefault="00F41F66" w:rsidP="00F41F66">
      <w:pPr>
        <w:widowControl w:val="0"/>
        <w:numPr>
          <w:ilvl w:val="0"/>
          <w:numId w:val="1"/>
        </w:numPr>
        <w:tabs>
          <w:tab w:val="clear" w:pos="720"/>
          <w:tab w:val="num" w:pos="994"/>
        </w:tabs>
        <w:overflowPunct w:val="0"/>
        <w:autoSpaceDE w:val="0"/>
        <w:autoSpaceDN w:val="0"/>
        <w:adjustRightInd w:val="0"/>
        <w:spacing w:after="0" w:afterAutospacing="0"/>
        <w:ind w:left="0" w:firstLine="567"/>
        <w:rPr>
          <w:rFonts w:ascii="Times New Roman" w:hAnsi="Times New Roman" w:cs="Times New Roman"/>
          <w:sz w:val="28"/>
          <w:szCs w:val="28"/>
        </w:rPr>
      </w:pPr>
      <w:r w:rsidRPr="00090B7F">
        <w:rPr>
          <w:rFonts w:ascii="Times New Roman" w:hAnsi="Times New Roman" w:cs="Times New Roman"/>
          <w:sz w:val="28"/>
          <w:szCs w:val="28"/>
        </w:rPr>
        <w:t xml:space="preserve">прогнозного </w:t>
      </w:r>
      <w:r w:rsidRPr="00090B7F">
        <w:rPr>
          <w:rFonts w:ascii="Times New Roman" w:hAnsi="Times New Roman" w:cs="Times New Roman"/>
          <w:sz w:val="28"/>
          <w:szCs w:val="28"/>
          <w:lang w:val="uk-UA"/>
        </w:rPr>
        <w:t xml:space="preserve">передбачення ймовірного розгортання сьогочасних тенденцій змін </w:t>
      </w:r>
      <w:r w:rsidRPr="00090B7F">
        <w:rPr>
          <w:rFonts w:ascii="Times New Roman" w:hAnsi="Times New Roman" w:cs="Times New Roman"/>
          <w:sz w:val="28"/>
          <w:szCs w:val="28"/>
        </w:rPr>
        <w:t xml:space="preserve">у </w:t>
      </w:r>
      <w:r w:rsidRPr="00090B7F">
        <w:rPr>
          <w:rFonts w:ascii="Times New Roman" w:hAnsi="Times New Roman" w:cs="Times New Roman"/>
          <w:sz w:val="28"/>
          <w:szCs w:val="28"/>
          <w:lang w:val="uk-UA"/>
        </w:rPr>
        <w:t xml:space="preserve">професійному розвитку </w:t>
      </w:r>
      <w:r w:rsidRPr="00090B7F">
        <w:rPr>
          <w:rFonts w:ascii="Times New Roman" w:hAnsi="Times New Roman" w:cs="Times New Roman"/>
          <w:sz w:val="28"/>
          <w:szCs w:val="28"/>
        </w:rPr>
        <w:t xml:space="preserve">та </w:t>
      </w:r>
      <w:r w:rsidRPr="00090B7F">
        <w:rPr>
          <w:rFonts w:ascii="Times New Roman" w:hAnsi="Times New Roman" w:cs="Times New Roman"/>
          <w:sz w:val="28"/>
          <w:szCs w:val="28"/>
          <w:lang w:val="uk-UA"/>
        </w:rPr>
        <w:t>післядипломній освіті</w:t>
      </w:r>
      <w:r w:rsidRPr="00090B7F">
        <w:rPr>
          <w:rFonts w:ascii="Times New Roman" w:hAnsi="Times New Roman" w:cs="Times New Roman"/>
          <w:sz w:val="28"/>
          <w:szCs w:val="28"/>
        </w:rPr>
        <w:t xml:space="preserve">; </w:t>
      </w:r>
    </w:p>
    <w:p w:rsidR="00F41F66" w:rsidRPr="00090B7F" w:rsidRDefault="00F41F66" w:rsidP="00F41F66">
      <w:pPr>
        <w:widowControl w:val="0"/>
        <w:numPr>
          <w:ilvl w:val="0"/>
          <w:numId w:val="1"/>
        </w:numPr>
        <w:tabs>
          <w:tab w:val="clear" w:pos="720"/>
          <w:tab w:val="num" w:pos="994"/>
        </w:tabs>
        <w:overflowPunct w:val="0"/>
        <w:autoSpaceDE w:val="0"/>
        <w:autoSpaceDN w:val="0"/>
        <w:adjustRightInd w:val="0"/>
        <w:spacing w:after="0" w:afterAutospacing="0"/>
        <w:ind w:left="0" w:firstLine="567"/>
        <w:rPr>
          <w:rFonts w:ascii="Times New Roman" w:hAnsi="Times New Roman" w:cs="Times New Roman"/>
          <w:sz w:val="28"/>
          <w:szCs w:val="28"/>
        </w:rPr>
      </w:pPr>
      <w:r w:rsidRPr="00090B7F">
        <w:rPr>
          <w:rFonts w:ascii="Times New Roman" w:hAnsi="Times New Roman" w:cs="Times New Roman"/>
          <w:sz w:val="28"/>
          <w:szCs w:val="28"/>
          <w:lang w:val="uk-UA"/>
        </w:rPr>
        <w:t xml:space="preserve">спрямування безперервного професійного розвитку </w:t>
      </w:r>
      <w:r w:rsidRPr="00090B7F">
        <w:rPr>
          <w:rFonts w:ascii="Times New Roman" w:hAnsi="Times New Roman" w:cs="Times New Roman"/>
          <w:sz w:val="28"/>
          <w:szCs w:val="28"/>
        </w:rPr>
        <w:t xml:space="preserve">на </w:t>
      </w:r>
      <w:r w:rsidRPr="00090B7F">
        <w:rPr>
          <w:rFonts w:ascii="Times New Roman" w:hAnsi="Times New Roman" w:cs="Times New Roman"/>
          <w:sz w:val="28"/>
          <w:szCs w:val="28"/>
          <w:lang w:val="uk-UA"/>
        </w:rPr>
        <w:t>прискорене</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фахове зростання [1].</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 xml:space="preserve">  </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rPr>
        <w:t xml:space="preserve">Для </w:t>
      </w:r>
      <w:r w:rsidRPr="00090B7F">
        <w:rPr>
          <w:rFonts w:ascii="Times New Roman" w:hAnsi="Times New Roman" w:cs="Times New Roman"/>
          <w:sz w:val="28"/>
          <w:szCs w:val="28"/>
          <w:lang w:val="uk-UA"/>
        </w:rPr>
        <w:t xml:space="preserve">модернізації післядипломної освіти </w:t>
      </w:r>
      <w:r w:rsidRPr="00090B7F">
        <w:rPr>
          <w:rFonts w:ascii="Times New Roman" w:hAnsi="Times New Roman" w:cs="Times New Roman"/>
          <w:sz w:val="28"/>
          <w:szCs w:val="28"/>
        </w:rPr>
        <w:t xml:space="preserve">на засадах </w:t>
      </w:r>
      <w:r w:rsidRPr="00090B7F">
        <w:rPr>
          <w:rFonts w:ascii="Times New Roman" w:hAnsi="Times New Roman" w:cs="Times New Roman"/>
          <w:sz w:val="28"/>
          <w:szCs w:val="28"/>
          <w:lang w:val="uk-UA"/>
        </w:rPr>
        <w:t>сталого розвитку необхідна різнопланова компетенція</w:t>
      </w:r>
      <w:r w:rsidRPr="00090B7F">
        <w:rPr>
          <w:rFonts w:ascii="Times New Roman" w:hAnsi="Times New Roman" w:cs="Times New Roman"/>
          <w:sz w:val="28"/>
          <w:szCs w:val="28"/>
        </w:rPr>
        <w:t xml:space="preserve">, в основу </w:t>
      </w:r>
      <w:r w:rsidRPr="00090B7F">
        <w:rPr>
          <w:rFonts w:ascii="Times New Roman" w:hAnsi="Times New Roman" w:cs="Times New Roman"/>
          <w:sz w:val="28"/>
          <w:szCs w:val="28"/>
          <w:lang w:val="uk-UA"/>
        </w:rPr>
        <w:t>якої покладено готовність думати</w:t>
      </w:r>
      <w:r w:rsidRPr="00090B7F">
        <w:rPr>
          <w:rFonts w:ascii="Times New Roman" w:hAnsi="Times New Roman" w:cs="Times New Roman"/>
          <w:sz w:val="28"/>
          <w:szCs w:val="28"/>
        </w:rPr>
        <w:t xml:space="preserve"> та </w:t>
      </w:r>
      <w:r w:rsidRPr="00090B7F">
        <w:rPr>
          <w:rFonts w:ascii="Times New Roman" w:hAnsi="Times New Roman" w:cs="Times New Roman"/>
          <w:sz w:val="28"/>
          <w:szCs w:val="28"/>
          <w:lang w:val="uk-UA"/>
        </w:rPr>
        <w:t>діяти</w:t>
      </w:r>
      <w:r w:rsidRPr="00090B7F">
        <w:rPr>
          <w:rFonts w:ascii="Times New Roman" w:hAnsi="Times New Roman" w:cs="Times New Roman"/>
          <w:sz w:val="28"/>
          <w:szCs w:val="28"/>
        </w:rPr>
        <w:t xml:space="preserve"> в межах </w:t>
      </w:r>
      <w:r w:rsidRPr="00090B7F">
        <w:rPr>
          <w:rFonts w:ascii="Times New Roman" w:hAnsi="Times New Roman" w:cs="Times New Roman"/>
          <w:sz w:val="28"/>
          <w:szCs w:val="28"/>
          <w:lang w:val="uk-UA"/>
        </w:rPr>
        <w:t>професійних повноважень</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 xml:space="preserve">брати відповідальність </w:t>
      </w:r>
      <w:r w:rsidRPr="00090B7F">
        <w:rPr>
          <w:rFonts w:ascii="Times New Roman" w:hAnsi="Times New Roman" w:cs="Times New Roman"/>
          <w:sz w:val="28"/>
          <w:szCs w:val="28"/>
        </w:rPr>
        <w:t xml:space="preserve">на </w:t>
      </w:r>
      <w:r w:rsidRPr="00090B7F">
        <w:rPr>
          <w:rFonts w:ascii="Times New Roman" w:hAnsi="Times New Roman" w:cs="Times New Roman"/>
          <w:sz w:val="28"/>
          <w:szCs w:val="28"/>
          <w:lang w:val="uk-UA"/>
        </w:rPr>
        <w:t xml:space="preserve">основі холістичного розуміння професійної діяльності людини </w:t>
      </w:r>
      <w:r w:rsidRPr="00090B7F">
        <w:rPr>
          <w:rFonts w:ascii="Times New Roman" w:hAnsi="Times New Roman" w:cs="Times New Roman"/>
          <w:sz w:val="28"/>
          <w:szCs w:val="28"/>
        </w:rPr>
        <w:t xml:space="preserve">в </w:t>
      </w:r>
      <w:r w:rsidRPr="00090B7F">
        <w:rPr>
          <w:rFonts w:ascii="Times New Roman" w:hAnsi="Times New Roman" w:cs="Times New Roman"/>
          <w:sz w:val="28"/>
          <w:szCs w:val="28"/>
          <w:lang w:val="uk-UA"/>
        </w:rPr>
        <w:t xml:space="preserve">оточуючому світі й </w:t>
      </w:r>
      <w:r w:rsidRPr="00090B7F">
        <w:rPr>
          <w:rFonts w:ascii="Times New Roman" w:hAnsi="Times New Roman" w:cs="Times New Roman"/>
          <w:sz w:val="28"/>
          <w:szCs w:val="28"/>
        </w:rPr>
        <w:t xml:space="preserve">у </w:t>
      </w:r>
      <w:r w:rsidRPr="00090B7F">
        <w:rPr>
          <w:rFonts w:ascii="Times New Roman" w:hAnsi="Times New Roman" w:cs="Times New Roman"/>
          <w:sz w:val="28"/>
          <w:szCs w:val="28"/>
          <w:lang w:val="uk-UA"/>
        </w:rPr>
        <w:t>глобальній перспективі</w:t>
      </w:r>
      <w:r w:rsidRPr="00090B7F">
        <w:rPr>
          <w:rFonts w:ascii="Times New Roman" w:hAnsi="Times New Roman" w:cs="Times New Roman"/>
          <w:sz w:val="28"/>
          <w:szCs w:val="28"/>
        </w:rPr>
        <w:t xml:space="preserve">. Означена </w:t>
      </w:r>
      <w:r w:rsidRPr="00090B7F">
        <w:rPr>
          <w:rFonts w:ascii="Times New Roman" w:hAnsi="Times New Roman" w:cs="Times New Roman"/>
          <w:sz w:val="28"/>
          <w:szCs w:val="28"/>
          <w:lang w:val="uk-UA"/>
        </w:rPr>
        <w:t xml:space="preserve">компетенція передбачає готовність постійно навчатися </w:t>
      </w:r>
      <w:r w:rsidRPr="00090B7F">
        <w:rPr>
          <w:rFonts w:ascii="Times New Roman" w:hAnsi="Times New Roman" w:cs="Times New Roman"/>
          <w:sz w:val="28"/>
          <w:szCs w:val="28"/>
        </w:rPr>
        <w:t xml:space="preserve">та </w:t>
      </w:r>
      <w:r w:rsidRPr="00090B7F">
        <w:rPr>
          <w:rFonts w:ascii="Times New Roman" w:hAnsi="Times New Roman" w:cs="Times New Roman"/>
          <w:sz w:val="28"/>
          <w:szCs w:val="28"/>
          <w:lang w:val="uk-UA"/>
        </w:rPr>
        <w:t>співпрацювати</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 xml:space="preserve">долаючи дисциплінарні </w:t>
      </w:r>
      <w:r w:rsidRPr="00090B7F">
        <w:rPr>
          <w:rFonts w:ascii="Times New Roman" w:hAnsi="Times New Roman" w:cs="Times New Roman"/>
          <w:sz w:val="28"/>
          <w:szCs w:val="28"/>
        </w:rPr>
        <w:t xml:space="preserve">та </w:t>
      </w:r>
      <w:r w:rsidRPr="00090B7F">
        <w:rPr>
          <w:rFonts w:ascii="Times New Roman" w:hAnsi="Times New Roman" w:cs="Times New Roman"/>
          <w:sz w:val="28"/>
          <w:szCs w:val="28"/>
          <w:lang w:val="uk-UA"/>
        </w:rPr>
        <w:t>професійні кордони</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мислити</w:t>
      </w:r>
      <w:r w:rsidRPr="00090B7F">
        <w:rPr>
          <w:rFonts w:ascii="Times New Roman" w:hAnsi="Times New Roman" w:cs="Times New Roman"/>
          <w:sz w:val="28"/>
          <w:szCs w:val="28"/>
        </w:rPr>
        <w:t xml:space="preserve">, критично </w:t>
      </w:r>
      <w:r w:rsidRPr="00090B7F">
        <w:rPr>
          <w:rFonts w:ascii="Times New Roman" w:hAnsi="Times New Roman" w:cs="Times New Roman"/>
          <w:sz w:val="28"/>
          <w:szCs w:val="28"/>
          <w:lang w:val="uk-UA"/>
        </w:rPr>
        <w:t>аналізувати і розв'язувати проблеми</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шукаючи</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 xml:space="preserve">можливості розширення чи обмеження </w:t>
      </w:r>
      <w:r w:rsidRPr="00090B7F">
        <w:rPr>
          <w:rFonts w:ascii="Times New Roman" w:hAnsi="Times New Roman" w:cs="Times New Roman"/>
          <w:sz w:val="28"/>
          <w:szCs w:val="28"/>
        </w:rPr>
        <w:t xml:space="preserve">у </w:t>
      </w:r>
      <w:r w:rsidRPr="00090B7F">
        <w:rPr>
          <w:rFonts w:ascii="Times New Roman" w:hAnsi="Times New Roman" w:cs="Times New Roman"/>
          <w:sz w:val="28"/>
          <w:szCs w:val="28"/>
          <w:lang w:val="uk-UA"/>
        </w:rPr>
        <w:t>професійних функціях [1].</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b/>
          <w:sz w:val="28"/>
          <w:szCs w:val="28"/>
          <w:lang w:val="uk-UA"/>
        </w:rPr>
      </w:pP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b/>
          <w:sz w:val="28"/>
          <w:szCs w:val="28"/>
          <w:lang w:val="uk-UA"/>
        </w:rPr>
      </w:pPr>
      <w:r w:rsidRPr="00090B7F">
        <w:rPr>
          <w:rFonts w:ascii="Times New Roman" w:hAnsi="Times New Roman" w:cs="Times New Roman"/>
          <w:b/>
          <w:sz w:val="28"/>
          <w:szCs w:val="28"/>
          <w:lang w:val="uk-UA"/>
        </w:rPr>
        <w:t xml:space="preserve">2. Специфіка інтеграції сталого розвитку в освітню систему України </w:t>
      </w:r>
    </w:p>
    <w:p w:rsidR="00F41F66" w:rsidRPr="00090B7F" w:rsidRDefault="00F41F66" w:rsidP="00F41F66">
      <w:pPr>
        <w:widowControl w:val="0"/>
        <w:shd w:val="clear" w:color="auto" w:fill="FFFFFF"/>
        <w:autoSpaceDE w:val="0"/>
        <w:autoSpaceDN w:val="0"/>
        <w:adjustRightInd w:val="0"/>
        <w:spacing w:after="0" w:afterAutospacing="0"/>
        <w:ind w:firstLine="567"/>
        <w:rPr>
          <w:rFonts w:ascii="Times New Roman" w:hAnsi="Times New Roman" w:cs="Times New Roman"/>
          <w:b/>
          <w:color w:val="000000"/>
          <w:spacing w:val="-4"/>
          <w:sz w:val="28"/>
          <w:szCs w:val="28"/>
          <w:lang w:val="uk-UA"/>
        </w:rPr>
      </w:pPr>
      <w:r w:rsidRPr="00090B7F">
        <w:rPr>
          <w:rFonts w:ascii="Times New Roman" w:hAnsi="Times New Roman" w:cs="Times New Roman"/>
          <w:spacing w:val="-4"/>
          <w:sz w:val="28"/>
          <w:szCs w:val="28"/>
          <w:lang w:val="uk-UA"/>
        </w:rPr>
        <w:t xml:space="preserve">Україна як і більшість країн сьогодні потребує переорієнтації загальної політики як на загальнодержавному, так і на місцевих рівнях згідно моделі сталого розвитку. </w:t>
      </w:r>
      <w:r w:rsidRPr="00090B7F">
        <w:rPr>
          <w:rFonts w:ascii="Times New Roman" w:hAnsi="Times New Roman" w:cs="Times New Roman"/>
          <w:color w:val="000000"/>
          <w:spacing w:val="-4"/>
          <w:sz w:val="28"/>
          <w:szCs w:val="28"/>
          <w:lang w:val="uk-UA"/>
        </w:rPr>
        <w:t xml:space="preserve">У зв’язку з цим була прийнята </w:t>
      </w:r>
      <w:r w:rsidRPr="00090B7F">
        <w:rPr>
          <w:rFonts w:ascii="Times New Roman" w:hAnsi="Times New Roman" w:cs="Times New Roman"/>
          <w:color w:val="231F20"/>
          <w:spacing w:val="-4"/>
          <w:sz w:val="28"/>
          <w:szCs w:val="28"/>
        </w:rPr>
        <w:t xml:space="preserve">Постанова Кабінету Міністрів України від 26.04.2003 р. № 634 </w:t>
      </w:r>
      <w:r w:rsidRPr="00090B7F">
        <w:rPr>
          <w:rFonts w:ascii="Times New Roman" w:hAnsi="Times New Roman" w:cs="Times New Roman"/>
          <w:b/>
          <w:bCs/>
          <w:iCs/>
          <w:color w:val="231F20"/>
          <w:spacing w:val="-4"/>
          <w:sz w:val="28"/>
          <w:szCs w:val="28"/>
        </w:rPr>
        <w:t xml:space="preserve">«Про затвердження Комплексної програми реалізації на національному рівні рішень, прийнятих на Всесвітньому саміті зі сталого розвитку, на 2003 – 2015 роки». </w:t>
      </w:r>
      <w:r w:rsidRPr="00090B7F">
        <w:rPr>
          <w:rFonts w:ascii="Times New Roman" w:hAnsi="Times New Roman" w:cs="Times New Roman"/>
          <w:color w:val="231F20"/>
          <w:spacing w:val="-4"/>
          <w:sz w:val="28"/>
          <w:szCs w:val="28"/>
        </w:rPr>
        <w:t xml:space="preserve">Програма є складовою державної політики, орієнтованої на забезпечення економічного зростання, соціального розвитку, створення безпечних умов для життя людини та відтворення навколишнього природного середовища, і визначає стратегію забезпечення сталого розвитку в державі. Основні завдання Програми полягають у ліквідації бідності, впровадженні моделей сталого виробництва та споживання, охороні й раціональному використанні природних ресурсів, оптимізації ресурсної бази економічного та соціального розвитку. </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lang w:val="uk-UA"/>
        </w:rPr>
        <w:t>Прийнята у 2015 році Стратегія сталого розвитку України орієнтує всю систему післядипломної освіти на нові елементи професійного розвитку через формування у педагогів системного мислення, інтегрованого бачення та особистісного лідерства й підприємництва, розкриття творчого потенціалу, сприяння колективній зміні, а також уміння мислити перспективно, враховуючи невизначеність і прогнози, виявляти готовність до міждисциплінарної роботи [4].</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В українській освітній традиції освіта для сталого розвитку базується на концепції екологічної освіти і поряд із професійними екологічним, економічним та іншими видами освіти передбачає широкі міждисциплінарні знання, котрі базуються на комплексному підході до розвитку суспільства, </w:t>
      </w:r>
      <w:r w:rsidRPr="00090B7F">
        <w:rPr>
          <w:rFonts w:ascii="Times New Roman" w:hAnsi="Times New Roman" w:cs="Times New Roman"/>
          <w:sz w:val="28"/>
          <w:szCs w:val="28"/>
          <w:lang w:val="uk-UA"/>
        </w:rPr>
        <w:lastRenderedPageBreak/>
        <w:t>економіки та навколишнього середовища. Зважаючи на це, необхідно врахувати, що, на відміну від традиційних методів навчання, сучасна освіта має справу із системами і формами знань, які динамічно змінюються [3].</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lang w:val="uk-UA"/>
        </w:rPr>
        <w:t>Модернізація післядипломної освіти, розробка її на засадах  сталого розвитку повинна бути спрямована на пошук цілісності в міжсекторальних зростаючих вимогах до інформатизації професійної освіти та підвищення кваліфікації працівників, заохочення до переорієнтації на новий стиль  педагогічного мислення та сприяння позитивним суспільним і особистісним змінам. Вимір сталого розвитку орієнтований</w:t>
      </w:r>
      <w:r w:rsidRPr="00090B7F">
        <w:rPr>
          <w:rFonts w:ascii="Times New Roman" w:hAnsi="Times New Roman" w:cs="Times New Roman"/>
          <w:sz w:val="28"/>
          <w:szCs w:val="28"/>
        </w:rPr>
        <w:t xml:space="preserve"> на </w:t>
      </w:r>
      <w:r w:rsidRPr="00090B7F">
        <w:rPr>
          <w:rFonts w:ascii="Times New Roman" w:hAnsi="Times New Roman" w:cs="Times New Roman"/>
          <w:sz w:val="28"/>
          <w:szCs w:val="28"/>
          <w:lang w:val="uk-UA"/>
        </w:rPr>
        <w:t>умови майбутньої</w:t>
      </w:r>
      <w:r w:rsidRPr="00090B7F">
        <w:rPr>
          <w:rFonts w:ascii="Times New Roman" w:hAnsi="Times New Roman" w:cs="Times New Roman"/>
          <w:b/>
          <w:bCs/>
          <w:sz w:val="28"/>
          <w:szCs w:val="28"/>
          <w:lang w:val="uk-UA"/>
        </w:rPr>
        <w:t xml:space="preserve"> </w:t>
      </w:r>
      <w:r w:rsidRPr="00090B7F">
        <w:rPr>
          <w:rFonts w:ascii="Times New Roman" w:hAnsi="Times New Roman" w:cs="Times New Roman"/>
          <w:sz w:val="28"/>
          <w:szCs w:val="28"/>
          <w:lang w:val="uk-UA"/>
        </w:rPr>
        <w:t>професійної діяльності</w:t>
      </w:r>
      <w:r w:rsidRPr="00090B7F">
        <w:rPr>
          <w:rFonts w:ascii="Times New Roman" w:hAnsi="Times New Roman" w:cs="Times New Roman"/>
          <w:sz w:val="28"/>
          <w:szCs w:val="28"/>
        </w:rPr>
        <w:t xml:space="preserve"> в </w:t>
      </w:r>
      <w:r w:rsidRPr="00090B7F">
        <w:rPr>
          <w:rFonts w:ascii="Times New Roman" w:hAnsi="Times New Roman" w:cs="Times New Roman"/>
          <w:sz w:val="28"/>
          <w:szCs w:val="28"/>
          <w:lang w:val="uk-UA"/>
        </w:rPr>
        <w:t>інформаційному суспільстві</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Збільшення доступності всіх видів освіти</w:t>
      </w:r>
      <w:r w:rsidRPr="00090B7F">
        <w:rPr>
          <w:rFonts w:ascii="Times New Roman" w:hAnsi="Times New Roman" w:cs="Times New Roman"/>
          <w:sz w:val="28"/>
          <w:szCs w:val="28"/>
        </w:rPr>
        <w:t xml:space="preserve"> для </w:t>
      </w:r>
      <w:r w:rsidRPr="00090B7F">
        <w:rPr>
          <w:rFonts w:ascii="Times New Roman" w:hAnsi="Times New Roman" w:cs="Times New Roman"/>
          <w:sz w:val="28"/>
          <w:szCs w:val="28"/>
          <w:lang w:val="uk-UA"/>
        </w:rPr>
        <w:t xml:space="preserve">населення забезпечується варіативністю </w:t>
      </w:r>
      <w:r w:rsidRPr="00090B7F">
        <w:rPr>
          <w:rFonts w:ascii="Times New Roman" w:hAnsi="Times New Roman" w:cs="Times New Roman"/>
          <w:sz w:val="28"/>
          <w:szCs w:val="28"/>
        </w:rPr>
        <w:t xml:space="preserve">форм та </w:t>
      </w:r>
      <w:r w:rsidRPr="00090B7F">
        <w:rPr>
          <w:rFonts w:ascii="Times New Roman" w:hAnsi="Times New Roman" w:cs="Times New Roman"/>
          <w:sz w:val="28"/>
          <w:szCs w:val="28"/>
          <w:lang w:val="uk-UA"/>
        </w:rPr>
        <w:t>навчальних</w:t>
      </w:r>
      <w:r w:rsidRPr="00090B7F">
        <w:rPr>
          <w:rFonts w:ascii="Times New Roman" w:hAnsi="Times New Roman" w:cs="Times New Roman"/>
          <w:sz w:val="28"/>
          <w:szCs w:val="28"/>
        </w:rPr>
        <w:t xml:space="preserve"> </w:t>
      </w:r>
      <w:r w:rsidRPr="00090B7F">
        <w:rPr>
          <w:rFonts w:ascii="Times New Roman" w:hAnsi="Times New Roman" w:cs="Times New Roman"/>
          <w:sz w:val="28"/>
          <w:szCs w:val="28"/>
          <w:lang w:val="uk-UA"/>
        </w:rPr>
        <w:t>програм</w:t>
      </w:r>
      <w:r w:rsidRPr="00090B7F">
        <w:rPr>
          <w:rFonts w:ascii="Times New Roman" w:hAnsi="Times New Roman" w:cs="Times New Roman"/>
          <w:sz w:val="28"/>
          <w:szCs w:val="28"/>
        </w:rPr>
        <w:t xml:space="preserve">, а </w:t>
      </w:r>
      <w:r w:rsidRPr="00090B7F">
        <w:rPr>
          <w:rFonts w:ascii="Times New Roman" w:hAnsi="Times New Roman" w:cs="Times New Roman"/>
          <w:sz w:val="28"/>
          <w:szCs w:val="28"/>
          <w:lang w:val="uk-UA"/>
        </w:rPr>
        <w:t>також пошуком механізмів випереджувальної спрямованої підготовки працівників [2].</w:t>
      </w:r>
    </w:p>
    <w:p w:rsidR="00F41F66" w:rsidRPr="00090B7F" w:rsidRDefault="00F41F66" w:rsidP="00F41F66">
      <w:pPr>
        <w:widowControl w:val="0"/>
        <w:overflowPunct w:val="0"/>
        <w:autoSpaceDE w:val="0"/>
        <w:autoSpaceDN w:val="0"/>
        <w:adjustRightInd w:val="0"/>
        <w:spacing w:after="0" w:afterAutospacing="0"/>
        <w:ind w:firstLine="567"/>
        <w:contextualSpacing/>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В цілому, випереджаючий розвиток освіти виступає у якості нової педагогічної парадигми, відповідно до якої система освіти буде фундаменталізована у зв’язку зі збільшенням орієнтації на інноваційний поступ інформаційно-освітнього простору, використанням найновіших досягнень науки та авангардної ролі освіти у професійному розвитку людини, а також упровадженням організаційно-педагогічних та змістово-технологічних змін в освіті впродовж життя [1].   </w:t>
      </w:r>
    </w:p>
    <w:p w:rsidR="00F41F66" w:rsidRPr="00090B7F" w:rsidRDefault="00F41F66" w:rsidP="00F41F66">
      <w:pPr>
        <w:widowControl w:val="0"/>
        <w:overflowPunct w:val="0"/>
        <w:autoSpaceDE w:val="0"/>
        <w:autoSpaceDN w:val="0"/>
        <w:adjustRightInd w:val="0"/>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t xml:space="preserve">Післядипломна освіта у вимірі сталого розвитку – це орієнтація на високу якість професійних послуг, в її основі – парадигмальність до інтерпретації досвіду та інноваційної практики підвищення кваліфікації, що зорієнтовує на пошук шляхів визначення та досягнення стратегії професійної підготовки працівників. </w:t>
      </w:r>
    </w:p>
    <w:p w:rsidR="00F41F66" w:rsidRPr="00190384" w:rsidRDefault="00F41F66" w:rsidP="00F41F66">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p>
    <w:p w:rsidR="00F41F66" w:rsidRPr="00190384" w:rsidRDefault="00F41F66" w:rsidP="00F41F66">
      <w:pPr>
        <w:widowControl w:val="0"/>
        <w:spacing w:after="0" w:afterAutospacing="0"/>
        <w:ind w:firstLine="0"/>
        <w:jc w:val="center"/>
        <w:rPr>
          <w:rFonts w:ascii="Times New Roman" w:hAnsi="Times New Roman" w:cs="Times New Roman"/>
          <w:b/>
          <w:i/>
          <w:caps/>
          <w:spacing w:val="-4"/>
          <w:sz w:val="28"/>
          <w:szCs w:val="28"/>
        </w:rPr>
      </w:pPr>
      <w:r w:rsidRPr="00190384">
        <w:rPr>
          <w:rFonts w:ascii="Times New Roman" w:hAnsi="Times New Roman" w:cs="Times New Roman"/>
          <w:b/>
          <w:i/>
          <w:caps/>
          <w:spacing w:val="-4"/>
          <w:sz w:val="28"/>
          <w:szCs w:val="28"/>
        </w:rPr>
        <w:t>Питання для самоконтролю:</w:t>
      </w:r>
    </w:p>
    <w:p w:rsidR="00F41F66" w:rsidRPr="00190384" w:rsidRDefault="00F41F66" w:rsidP="00F41F66">
      <w:pPr>
        <w:widowControl w:val="0"/>
        <w:spacing w:after="0" w:afterAutospacing="0"/>
        <w:ind w:firstLine="0"/>
        <w:rPr>
          <w:rFonts w:ascii="Times New Roman" w:hAnsi="Times New Roman" w:cs="Times New Roman"/>
          <w:spacing w:val="-4"/>
          <w:sz w:val="28"/>
          <w:szCs w:val="28"/>
        </w:rPr>
      </w:pPr>
      <w:r w:rsidRPr="00190384">
        <w:rPr>
          <w:rFonts w:ascii="Times New Roman" w:hAnsi="Times New Roman" w:cs="Times New Roman"/>
          <w:sz w:val="28"/>
          <w:szCs w:val="28"/>
          <w:lang w:val="uk-UA"/>
        </w:rPr>
        <w:t xml:space="preserve">1. </w:t>
      </w:r>
      <w:r w:rsidRPr="00190384">
        <w:rPr>
          <w:rFonts w:ascii="Times New Roman" w:hAnsi="Times New Roman" w:cs="Times New Roman"/>
          <w:spacing w:val="-4"/>
          <w:sz w:val="28"/>
          <w:szCs w:val="28"/>
        </w:rPr>
        <w:t>Опишіть основні етапи становлення стратегії сталого розвитку.</w:t>
      </w:r>
    </w:p>
    <w:p w:rsidR="00F41F66" w:rsidRPr="00190384" w:rsidRDefault="00F41F66" w:rsidP="00F41F66">
      <w:pPr>
        <w:widowControl w:val="0"/>
        <w:spacing w:after="0" w:afterAutospacing="0"/>
        <w:ind w:firstLine="0"/>
        <w:rPr>
          <w:rFonts w:ascii="Times New Roman" w:hAnsi="Times New Roman" w:cs="Times New Roman"/>
          <w:spacing w:val="-4"/>
          <w:sz w:val="28"/>
          <w:szCs w:val="28"/>
        </w:rPr>
      </w:pPr>
      <w:r w:rsidRPr="00190384">
        <w:rPr>
          <w:rFonts w:ascii="Times New Roman" w:hAnsi="Times New Roman" w:cs="Times New Roman"/>
          <w:spacing w:val="-4"/>
          <w:sz w:val="28"/>
          <w:szCs w:val="28"/>
          <w:lang w:val="uk-UA"/>
        </w:rPr>
        <w:t xml:space="preserve">2. </w:t>
      </w:r>
      <w:r w:rsidRPr="00190384">
        <w:rPr>
          <w:rFonts w:ascii="Times New Roman" w:hAnsi="Times New Roman" w:cs="Times New Roman"/>
          <w:spacing w:val="-4"/>
          <w:sz w:val="28"/>
          <w:szCs w:val="28"/>
        </w:rPr>
        <w:t>Визначте зміст стратегії сталого розвитку.</w:t>
      </w:r>
    </w:p>
    <w:p w:rsidR="00F41F66" w:rsidRPr="00190384" w:rsidRDefault="00F41F66" w:rsidP="00F41F66">
      <w:pPr>
        <w:widowControl w:val="0"/>
        <w:spacing w:after="0" w:afterAutospacing="0"/>
        <w:ind w:firstLine="0"/>
        <w:jc w:val="left"/>
        <w:rPr>
          <w:rFonts w:ascii="Times New Roman" w:hAnsi="Times New Roman" w:cs="Times New Roman"/>
          <w:spacing w:val="-4"/>
          <w:sz w:val="28"/>
          <w:szCs w:val="28"/>
        </w:rPr>
      </w:pPr>
      <w:r w:rsidRPr="00190384">
        <w:rPr>
          <w:rFonts w:ascii="Times New Roman" w:hAnsi="Times New Roman" w:cs="Times New Roman"/>
          <w:spacing w:val="-4"/>
          <w:sz w:val="28"/>
          <w:szCs w:val="28"/>
          <w:lang w:val="uk-UA"/>
        </w:rPr>
        <w:t xml:space="preserve">3. </w:t>
      </w:r>
      <w:r w:rsidRPr="00190384">
        <w:rPr>
          <w:rFonts w:ascii="Times New Roman" w:hAnsi="Times New Roman" w:cs="Times New Roman"/>
          <w:spacing w:val="-4"/>
          <w:sz w:val="28"/>
          <w:szCs w:val="28"/>
        </w:rPr>
        <w:t>Дайте визначення основних понять сталого розвитку.</w:t>
      </w:r>
    </w:p>
    <w:p w:rsidR="00F41F66" w:rsidRPr="00190384" w:rsidRDefault="00F41F66" w:rsidP="00F41F66">
      <w:pPr>
        <w:widowControl w:val="0"/>
        <w:overflowPunct w:val="0"/>
        <w:autoSpaceDE w:val="0"/>
        <w:autoSpaceDN w:val="0"/>
        <w:adjustRightInd w:val="0"/>
        <w:spacing w:after="0" w:afterAutospacing="0"/>
        <w:ind w:firstLine="0"/>
        <w:contextualSpacing/>
        <w:rPr>
          <w:rFonts w:ascii="Times New Roman" w:hAnsi="Times New Roman" w:cs="Times New Roman"/>
          <w:sz w:val="28"/>
          <w:szCs w:val="28"/>
          <w:lang w:val="uk-UA"/>
        </w:rPr>
      </w:pPr>
      <w:r w:rsidRPr="00190384">
        <w:rPr>
          <w:rFonts w:ascii="Times New Roman" w:hAnsi="Times New Roman" w:cs="Times New Roman"/>
          <w:sz w:val="28"/>
          <w:szCs w:val="28"/>
          <w:lang w:val="uk-UA"/>
        </w:rPr>
        <w:t>4. Які пріоритети  сталого розвитку Вам відомі.</w:t>
      </w:r>
    </w:p>
    <w:p w:rsidR="00F41F66" w:rsidRPr="00190384" w:rsidRDefault="00F41F66" w:rsidP="00F41F66">
      <w:pPr>
        <w:widowControl w:val="0"/>
        <w:overflowPunct w:val="0"/>
        <w:autoSpaceDE w:val="0"/>
        <w:autoSpaceDN w:val="0"/>
        <w:adjustRightInd w:val="0"/>
        <w:spacing w:after="0" w:afterAutospacing="0"/>
        <w:ind w:firstLine="0"/>
        <w:contextualSpacing/>
        <w:rPr>
          <w:rFonts w:ascii="Times New Roman" w:hAnsi="Times New Roman" w:cs="Times New Roman"/>
          <w:sz w:val="28"/>
          <w:szCs w:val="28"/>
          <w:lang w:val="uk-UA"/>
        </w:rPr>
      </w:pPr>
      <w:r w:rsidRPr="00190384">
        <w:rPr>
          <w:rFonts w:ascii="Times New Roman" w:hAnsi="Times New Roman" w:cs="Times New Roman"/>
          <w:sz w:val="28"/>
          <w:szCs w:val="28"/>
          <w:lang w:val="uk-UA"/>
        </w:rPr>
        <w:t>5. Окресліть виміри сталого розвитку в системі післядипломної освіти</w:t>
      </w:r>
      <w:r>
        <w:rPr>
          <w:rFonts w:ascii="Times New Roman" w:hAnsi="Times New Roman" w:cs="Times New Roman"/>
          <w:sz w:val="28"/>
          <w:szCs w:val="28"/>
          <w:lang w:val="uk-UA"/>
        </w:rPr>
        <w:t>.</w:t>
      </w:r>
    </w:p>
    <w:p w:rsidR="00F41F66" w:rsidRPr="00090B7F" w:rsidRDefault="00F41F66" w:rsidP="00F41F66">
      <w:pPr>
        <w:widowControl w:val="0"/>
        <w:overflowPunct w:val="0"/>
        <w:autoSpaceDE w:val="0"/>
        <w:autoSpaceDN w:val="0"/>
        <w:adjustRightInd w:val="0"/>
        <w:spacing w:after="0" w:afterAutospacing="0"/>
        <w:ind w:firstLine="567"/>
        <w:contextualSpacing/>
        <w:jc w:val="center"/>
        <w:rPr>
          <w:rFonts w:ascii="Times New Roman" w:hAnsi="Times New Roman" w:cs="Times New Roman"/>
          <w:b/>
          <w:sz w:val="28"/>
          <w:szCs w:val="28"/>
          <w:lang w:val="uk-UA"/>
        </w:rPr>
      </w:pPr>
    </w:p>
    <w:p w:rsidR="00F41F66" w:rsidRPr="00190384" w:rsidRDefault="00F41F66" w:rsidP="00F41F66">
      <w:pPr>
        <w:pStyle w:val="a4"/>
        <w:widowControl w:val="0"/>
        <w:spacing w:after="0" w:afterAutospacing="0"/>
        <w:ind w:left="0" w:firstLine="0"/>
        <w:jc w:val="center"/>
        <w:rPr>
          <w:rFonts w:ascii="Times New Roman" w:hAnsi="Times New Roman" w:cs="Times New Roman"/>
          <w:b/>
          <w:i/>
          <w:caps/>
          <w:spacing w:val="-4"/>
          <w:sz w:val="28"/>
          <w:szCs w:val="28"/>
          <w:lang w:val="uk-UA"/>
        </w:rPr>
      </w:pPr>
      <w:r w:rsidRPr="00190384">
        <w:rPr>
          <w:rFonts w:ascii="Times New Roman" w:hAnsi="Times New Roman" w:cs="Times New Roman"/>
          <w:b/>
          <w:i/>
          <w:caps/>
          <w:spacing w:val="-4"/>
          <w:sz w:val="28"/>
          <w:szCs w:val="28"/>
          <w:lang w:val="uk-UA"/>
        </w:rPr>
        <w:t>Рекомендовані джерела:</w:t>
      </w:r>
    </w:p>
    <w:p w:rsidR="00F41F66" w:rsidRPr="00190384" w:rsidRDefault="00F41F66" w:rsidP="00F41F66">
      <w:pPr>
        <w:widowControl w:val="0"/>
        <w:overflowPunct w:val="0"/>
        <w:autoSpaceDE w:val="0"/>
        <w:autoSpaceDN w:val="0"/>
        <w:adjustRightInd w:val="0"/>
        <w:spacing w:after="0" w:afterAutospacing="0"/>
        <w:ind w:firstLine="0"/>
        <w:rPr>
          <w:rFonts w:ascii="Times New Roman" w:hAnsi="Times New Roman" w:cs="Times New Roman"/>
          <w:bCs/>
          <w:sz w:val="28"/>
          <w:szCs w:val="28"/>
          <w:lang w:val="uk-UA"/>
        </w:rPr>
      </w:pPr>
      <w:r>
        <w:rPr>
          <w:rFonts w:ascii="Times New Roman" w:hAnsi="Times New Roman" w:cs="Times New Roman"/>
          <w:bCs/>
          <w:sz w:val="28"/>
          <w:szCs w:val="28"/>
          <w:shd w:val="clear" w:color="auto" w:fill="FFFFFF"/>
          <w:lang w:val="uk-UA"/>
        </w:rPr>
        <w:t xml:space="preserve">1. </w:t>
      </w:r>
      <w:r w:rsidRPr="00190384">
        <w:rPr>
          <w:rFonts w:ascii="Times New Roman" w:hAnsi="Times New Roman" w:cs="Times New Roman"/>
          <w:bCs/>
          <w:sz w:val="28"/>
          <w:szCs w:val="28"/>
          <w:shd w:val="clear" w:color="auto" w:fill="FFFFFF"/>
          <w:lang w:val="uk-UA"/>
        </w:rPr>
        <w:t>Гавлітіна</w:t>
      </w:r>
      <w:r w:rsidRPr="00190384">
        <w:rPr>
          <w:rStyle w:val="apple-converted-space"/>
          <w:rFonts w:ascii="Times New Roman" w:hAnsi="Times New Roman" w:cs="Times New Roman"/>
          <w:bCs/>
          <w:sz w:val="28"/>
          <w:szCs w:val="28"/>
          <w:shd w:val="clear" w:color="auto" w:fill="FFFFFF"/>
        </w:rPr>
        <w:t> </w:t>
      </w:r>
      <w:r w:rsidRPr="00190384">
        <w:rPr>
          <w:rFonts w:ascii="Times New Roman" w:hAnsi="Times New Roman" w:cs="Times New Roman"/>
          <w:bCs/>
          <w:sz w:val="28"/>
          <w:szCs w:val="28"/>
          <w:shd w:val="clear" w:color="auto" w:fill="FFFFFF"/>
          <w:lang w:val="uk-UA"/>
        </w:rPr>
        <w:t>Т.</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bCs/>
          <w:sz w:val="28"/>
          <w:szCs w:val="28"/>
          <w:shd w:val="clear" w:color="auto" w:fill="FFFFFF"/>
          <w:lang w:val="uk-UA"/>
        </w:rPr>
        <w:t>Концептуальні</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bCs/>
          <w:sz w:val="28"/>
          <w:szCs w:val="28"/>
          <w:shd w:val="clear" w:color="auto" w:fill="FFFFFF"/>
          <w:lang w:val="uk-UA"/>
        </w:rPr>
        <w:t>ідеї</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bCs/>
          <w:sz w:val="28"/>
          <w:szCs w:val="28"/>
          <w:shd w:val="clear" w:color="auto" w:fill="FFFFFF"/>
          <w:lang w:val="uk-UA"/>
        </w:rPr>
        <w:t>випереджувальної</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bCs/>
          <w:sz w:val="28"/>
          <w:szCs w:val="28"/>
          <w:shd w:val="clear" w:color="auto" w:fill="FFFFFF"/>
          <w:lang w:val="uk-UA"/>
        </w:rPr>
        <w:t>післядипломної</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bCs/>
          <w:sz w:val="28"/>
          <w:szCs w:val="28"/>
          <w:shd w:val="clear" w:color="auto" w:fill="FFFFFF"/>
          <w:lang w:val="uk-UA"/>
        </w:rPr>
        <w:t>освіти</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sz w:val="28"/>
          <w:szCs w:val="28"/>
          <w:shd w:val="clear" w:color="auto" w:fill="FFFFFF"/>
          <w:lang w:val="uk-UA"/>
        </w:rPr>
        <w:t>/ Т.</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bCs/>
          <w:sz w:val="28"/>
          <w:szCs w:val="28"/>
          <w:shd w:val="clear" w:color="auto" w:fill="FFFFFF"/>
          <w:lang w:val="uk-UA"/>
        </w:rPr>
        <w:t>Гавлітіна</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sz w:val="28"/>
          <w:szCs w:val="28"/>
          <w:shd w:val="clear" w:color="auto" w:fill="FFFFFF"/>
          <w:lang w:val="uk-UA"/>
        </w:rPr>
        <w:t>// Нова пед. думка : наук.-метод. журн. - 2014. -</w:t>
      </w:r>
      <w:r w:rsidRPr="00190384">
        <w:rPr>
          <w:rStyle w:val="apple-converted-space"/>
          <w:rFonts w:ascii="Times New Roman" w:hAnsi="Times New Roman" w:cs="Times New Roman"/>
          <w:sz w:val="28"/>
          <w:szCs w:val="28"/>
          <w:shd w:val="clear" w:color="auto" w:fill="FFFFFF"/>
        </w:rPr>
        <w:t> </w:t>
      </w:r>
      <w:r w:rsidRPr="00190384">
        <w:rPr>
          <w:rFonts w:ascii="Times New Roman" w:hAnsi="Times New Roman" w:cs="Times New Roman"/>
          <w:bCs/>
          <w:sz w:val="28"/>
          <w:szCs w:val="28"/>
          <w:shd w:val="clear" w:color="auto" w:fill="FFFFFF"/>
          <w:lang w:val="uk-UA"/>
        </w:rPr>
        <w:t>№ 2</w:t>
      </w:r>
      <w:r w:rsidRPr="00190384">
        <w:rPr>
          <w:rFonts w:ascii="Times New Roman" w:hAnsi="Times New Roman" w:cs="Times New Roman"/>
          <w:sz w:val="28"/>
          <w:szCs w:val="28"/>
          <w:shd w:val="clear" w:color="auto" w:fill="FFFFFF"/>
          <w:lang w:val="uk-UA"/>
        </w:rPr>
        <w:t>. - С. 149-154.</w:t>
      </w:r>
      <w:r w:rsidRPr="00190384">
        <w:rPr>
          <w:rStyle w:val="apple-converted-space"/>
          <w:rFonts w:ascii="Times New Roman" w:hAnsi="Times New Roman" w:cs="Times New Roman"/>
          <w:sz w:val="28"/>
          <w:szCs w:val="28"/>
          <w:shd w:val="clear" w:color="auto" w:fill="FFFFFF"/>
        </w:rPr>
        <w:t> </w:t>
      </w:r>
    </w:p>
    <w:p w:rsidR="00F41F66" w:rsidRPr="00190384" w:rsidRDefault="00F41F66" w:rsidP="00F41F66">
      <w:pPr>
        <w:widowControl w:val="0"/>
        <w:tabs>
          <w:tab w:val="num" w:pos="0"/>
        </w:tabs>
        <w:overflowPunct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90384">
        <w:rPr>
          <w:rFonts w:ascii="Times New Roman" w:hAnsi="Times New Roman" w:cs="Times New Roman"/>
          <w:sz w:val="28"/>
          <w:szCs w:val="28"/>
          <w:lang w:val="uk-UA"/>
        </w:rPr>
        <w:t xml:space="preserve">Кавалєров В. А. «Випереджувальний розвиток» освіти як нова педагогічна парадигма / В. А. Кавалєров // Гуманітарний вісник ЗДІА. – 2012. – № 49. – С. 226-232. </w:t>
      </w:r>
    </w:p>
    <w:p w:rsidR="00F41F66" w:rsidRPr="00190384" w:rsidRDefault="00F41F66" w:rsidP="00F41F66">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3. </w:t>
      </w:r>
      <w:r w:rsidRPr="00190384">
        <w:rPr>
          <w:rFonts w:ascii="Times New Roman" w:eastAsia="Times New Roman" w:hAnsi="Times New Roman" w:cs="Times New Roman"/>
          <w:sz w:val="28"/>
          <w:szCs w:val="28"/>
          <w:lang w:val="uk-UA" w:eastAsia="ru-RU"/>
        </w:rPr>
        <w:t>Матюшкина М.Д. Основные характеристики образования взрослых / М.Д.Матюшкина // Андрагогика : материалы к глоссарию. – Вып.1 / науч. ред. С.Г.Вершловского и др. – СПб.: СПбАППО,</w:t>
      </w:r>
      <w:r>
        <w:rPr>
          <w:rFonts w:ascii="Times New Roman" w:eastAsia="Times New Roman" w:hAnsi="Times New Roman" w:cs="Times New Roman"/>
          <w:sz w:val="28"/>
          <w:szCs w:val="28"/>
          <w:lang w:val="uk-UA" w:eastAsia="ru-RU"/>
        </w:rPr>
        <w:t xml:space="preserve"> </w:t>
      </w:r>
      <w:r w:rsidRPr="00190384">
        <w:rPr>
          <w:rFonts w:ascii="Times New Roman" w:eastAsia="Times New Roman" w:hAnsi="Times New Roman" w:cs="Times New Roman"/>
          <w:sz w:val="28"/>
          <w:szCs w:val="28"/>
          <w:lang w:val="uk-UA" w:eastAsia="ru-RU"/>
        </w:rPr>
        <w:t>2004</w:t>
      </w:r>
      <w:r>
        <w:rPr>
          <w:rFonts w:ascii="Times New Roman" w:eastAsia="Times New Roman" w:hAnsi="Times New Roman" w:cs="Times New Roman"/>
          <w:sz w:val="28"/>
          <w:szCs w:val="28"/>
          <w:lang w:val="uk-UA" w:eastAsia="ru-RU"/>
        </w:rPr>
        <w:t>.</w:t>
      </w:r>
    </w:p>
    <w:p w:rsidR="00F41F66" w:rsidRPr="00190384" w:rsidRDefault="00F41F66" w:rsidP="00F41F66">
      <w:pPr>
        <w:widowControl w:val="0"/>
        <w:tabs>
          <w:tab w:val="num" w:pos="0"/>
        </w:tabs>
        <w:overflowPunct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190384">
        <w:rPr>
          <w:rFonts w:ascii="Times New Roman" w:hAnsi="Times New Roman" w:cs="Times New Roman"/>
          <w:sz w:val="28"/>
          <w:szCs w:val="28"/>
          <w:lang w:val="uk-UA"/>
        </w:rPr>
        <w:t xml:space="preserve">Олійник В. В. Тенденції розвитку післядипломної педагогічної освіти в умовах трансформації суспільства / В. В. Олійник // Теорія і практика </w:t>
      </w:r>
      <w:r w:rsidRPr="00190384">
        <w:rPr>
          <w:rFonts w:ascii="Times New Roman" w:hAnsi="Times New Roman" w:cs="Times New Roman"/>
          <w:sz w:val="28"/>
          <w:szCs w:val="28"/>
          <w:lang w:val="uk-UA"/>
        </w:rPr>
        <w:lastRenderedPageBreak/>
        <w:t xml:space="preserve">управління соціальними системами. – 2013. – №1. – С. 56-66. </w:t>
      </w:r>
    </w:p>
    <w:p w:rsidR="00F41F66" w:rsidRPr="00190384" w:rsidRDefault="00F41F66" w:rsidP="00F41F66">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190384">
        <w:rPr>
          <w:rFonts w:ascii="Times New Roman" w:hAnsi="Times New Roman" w:cs="Times New Roman"/>
          <w:sz w:val="28"/>
          <w:szCs w:val="28"/>
          <w:lang w:val="uk-UA"/>
        </w:rPr>
        <w:t xml:space="preserve">Проект Закону України «Про післядипломну освіту» [електронний ресурс]. – режим доступу: </w:t>
      </w:r>
      <w:hyperlink r:id="rId5" w:history="1">
        <w:r w:rsidRPr="00190384">
          <w:rPr>
            <w:rStyle w:val="a3"/>
            <w:rFonts w:ascii="Times New Roman" w:hAnsi="Times New Roman" w:cs="Times New Roman"/>
            <w:color w:val="auto"/>
            <w:sz w:val="28"/>
            <w:szCs w:val="28"/>
            <w:u w:val="none"/>
            <w:lang w:val="uk-UA"/>
          </w:rPr>
          <w:t>http:</w:t>
        </w:r>
        <w:r>
          <w:rPr>
            <w:rStyle w:val="a3"/>
            <w:rFonts w:ascii="Times New Roman" w:hAnsi="Times New Roman" w:cs="Times New Roman"/>
            <w:color w:val="auto"/>
            <w:sz w:val="28"/>
            <w:szCs w:val="28"/>
            <w:u w:val="none"/>
            <w:lang w:val="uk-UA"/>
          </w:rPr>
          <w:t xml:space="preserve"> </w:t>
        </w:r>
        <w:r w:rsidRPr="00190384">
          <w:rPr>
            <w:rStyle w:val="a3"/>
            <w:rFonts w:ascii="Times New Roman" w:hAnsi="Times New Roman" w:cs="Times New Roman"/>
            <w:color w:val="auto"/>
            <w:sz w:val="28"/>
            <w:szCs w:val="28"/>
            <w:u w:val="none"/>
            <w:lang w:val="uk-UA"/>
          </w:rPr>
          <w:t>//www.mon.gov.ua/ua/pr-viddil/1312/1390288033/1402407744/</w:t>
        </w:r>
      </w:hyperlink>
      <w:r w:rsidRPr="00190384">
        <w:rPr>
          <w:rFonts w:ascii="Times New Roman" w:hAnsi="Times New Roman" w:cs="Times New Roman"/>
          <w:sz w:val="28"/>
          <w:szCs w:val="28"/>
          <w:lang w:val="uk-UA"/>
        </w:rPr>
        <w:t xml:space="preserve"> </w:t>
      </w:r>
    </w:p>
    <w:p w:rsidR="00F41F66" w:rsidRPr="00190384" w:rsidRDefault="00F41F66" w:rsidP="00F41F66">
      <w:pPr>
        <w:widowControl w:val="0"/>
        <w:overflowPunct w:val="0"/>
        <w:autoSpaceDE w:val="0"/>
        <w:autoSpaceDN w:val="0"/>
        <w:adjustRightInd w:val="0"/>
        <w:spacing w:after="0" w:afterAutospacing="0"/>
        <w:ind w:firstLine="0"/>
        <w:rPr>
          <w:rFonts w:ascii="Times New Roman" w:hAnsi="Times New Roman" w:cs="Times New Roman"/>
          <w:sz w:val="28"/>
          <w:szCs w:val="28"/>
          <w:lang w:val="uk-UA"/>
        </w:rPr>
      </w:pPr>
      <w:r>
        <w:rPr>
          <w:rFonts w:ascii="Times New Roman" w:hAnsi="Times New Roman" w:cs="Times New Roman"/>
          <w:bCs/>
          <w:sz w:val="28"/>
          <w:szCs w:val="28"/>
          <w:lang w:val="uk-UA"/>
        </w:rPr>
        <w:t xml:space="preserve">6. </w:t>
      </w:r>
      <w:r w:rsidRPr="00190384">
        <w:rPr>
          <w:rFonts w:ascii="Times New Roman" w:hAnsi="Times New Roman" w:cs="Times New Roman"/>
          <w:bCs/>
          <w:sz w:val="28"/>
          <w:szCs w:val="28"/>
          <w:lang w:val="uk-UA"/>
        </w:rPr>
        <w:t>Підготовка вчителів</w:t>
      </w:r>
      <w:r w:rsidRPr="00190384">
        <w:rPr>
          <w:rFonts w:ascii="Times New Roman" w:hAnsi="Times New Roman" w:cs="Times New Roman"/>
          <w:bCs/>
          <w:sz w:val="28"/>
          <w:szCs w:val="28"/>
        </w:rPr>
        <w:t xml:space="preserve"> до </w:t>
      </w:r>
      <w:r w:rsidRPr="00190384">
        <w:rPr>
          <w:rFonts w:ascii="Times New Roman" w:hAnsi="Times New Roman" w:cs="Times New Roman"/>
          <w:bCs/>
          <w:sz w:val="28"/>
          <w:szCs w:val="28"/>
          <w:lang w:val="uk-UA"/>
        </w:rPr>
        <w:t>викладання питань сталого розвитку</w:t>
      </w:r>
      <w:r w:rsidRPr="00190384">
        <w:rPr>
          <w:rFonts w:ascii="Times New Roman" w:hAnsi="Times New Roman" w:cs="Times New Roman"/>
          <w:bCs/>
          <w:sz w:val="28"/>
          <w:szCs w:val="28"/>
        </w:rPr>
        <w:t>.</w:t>
      </w:r>
      <w:r w:rsidRPr="00190384">
        <w:rPr>
          <w:rFonts w:ascii="Times New Roman" w:hAnsi="Times New Roman" w:cs="Times New Roman"/>
          <w:sz w:val="28"/>
          <w:szCs w:val="28"/>
        </w:rPr>
        <w:t xml:space="preserve"> </w:t>
      </w:r>
      <w:r w:rsidRPr="00190384">
        <w:rPr>
          <w:rFonts w:ascii="Times New Roman" w:hAnsi="Times New Roman" w:cs="Times New Roman"/>
          <w:sz w:val="28"/>
          <w:szCs w:val="28"/>
          <w:lang w:val="uk-UA"/>
        </w:rPr>
        <w:t xml:space="preserve">Навчально-методичні матеріали </w:t>
      </w:r>
      <w:r w:rsidRPr="00190384">
        <w:rPr>
          <w:rFonts w:ascii="Times New Roman" w:hAnsi="Times New Roman" w:cs="Times New Roman"/>
          <w:sz w:val="28"/>
          <w:szCs w:val="28"/>
        </w:rPr>
        <w:t xml:space="preserve">для </w:t>
      </w:r>
      <w:r w:rsidRPr="00190384">
        <w:rPr>
          <w:rFonts w:ascii="Times New Roman" w:hAnsi="Times New Roman" w:cs="Times New Roman"/>
          <w:sz w:val="28"/>
          <w:szCs w:val="28"/>
          <w:lang w:val="uk-UA"/>
        </w:rPr>
        <w:t xml:space="preserve">викладачів вищих педагогічних навчальних закладів </w:t>
      </w:r>
      <w:r w:rsidRPr="00190384">
        <w:rPr>
          <w:rFonts w:ascii="Times New Roman" w:hAnsi="Times New Roman" w:cs="Times New Roman"/>
          <w:sz w:val="28"/>
          <w:szCs w:val="28"/>
        </w:rPr>
        <w:t xml:space="preserve">та </w:t>
      </w:r>
      <w:r w:rsidRPr="00190384">
        <w:rPr>
          <w:rFonts w:ascii="Times New Roman" w:hAnsi="Times New Roman" w:cs="Times New Roman"/>
          <w:sz w:val="28"/>
          <w:szCs w:val="28"/>
          <w:lang w:val="uk-UA"/>
        </w:rPr>
        <w:t>системи післядипломної педагогічної освіти</w:t>
      </w:r>
      <w:r w:rsidRPr="00190384">
        <w:rPr>
          <w:rFonts w:ascii="Times New Roman" w:hAnsi="Times New Roman" w:cs="Times New Roman"/>
          <w:sz w:val="28"/>
          <w:szCs w:val="28"/>
        </w:rPr>
        <w:t xml:space="preserve">: </w:t>
      </w:r>
      <w:r w:rsidRPr="00190384">
        <w:rPr>
          <w:rFonts w:ascii="Times New Roman" w:hAnsi="Times New Roman" w:cs="Times New Roman"/>
          <w:sz w:val="28"/>
          <w:szCs w:val="28"/>
          <w:lang w:val="uk-UA"/>
        </w:rPr>
        <w:t>Посібник</w:t>
      </w:r>
      <w:r w:rsidRPr="00190384">
        <w:rPr>
          <w:rFonts w:ascii="Times New Roman" w:hAnsi="Times New Roman" w:cs="Times New Roman"/>
          <w:sz w:val="28"/>
          <w:szCs w:val="28"/>
        </w:rPr>
        <w:t xml:space="preserve"> / </w:t>
      </w:r>
      <w:r w:rsidRPr="00190384">
        <w:rPr>
          <w:rFonts w:ascii="Times New Roman" w:hAnsi="Times New Roman" w:cs="Times New Roman"/>
          <w:sz w:val="28"/>
          <w:szCs w:val="28"/>
          <w:lang w:val="uk-UA"/>
        </w:rPr>
        <w:t>О.І.Пометун</w:t>
      </w:r>
      <w:r w:rsidRPr="00190384">
        <w:rPr>
          <w:rFonts w:ascii="Times New Roman" w:hAnsi="Times New Roman" w:cs="Times New Roman"/>
          <w:sz w:val="28"/>
          <w:szCs w:val="28"/>
        </w:rPr>
        <w:t xml:space="preserve"> та ін. За ред. О.І.Пометун. – К. :</w:t>
      </w:r>
      <w:r w:rsidRPr="00190384">
        <w:rPr>
          <w:rFonts w:ascii="Times New Roman" w:hAnsi="Times New Roman" w:cs="Times New Roman"/>
          <w:sz w:val="28"/>
          <w:szCs w:val="28"/>
          <w:lang w:val="uk-UA"/>
        </w:rPr>
        <w:t xml:space="preserve"> Педагогічна</w:t>
      </w:r>
      <w:r w:rsidRPr="00190384">
        <w:rPr>
          <w:rFonts w:ascii="Times New Roman" w:hAnsi="Times New Roman" w:cs="Times New Roman"/>
          <w:sz w:val="28"/>
          <w:szCs w:val="28"/>
        </w:rPr>
        <w:t xml:space="preserve"> думка, 2015. – 120</w:t>
      </w:r>
      <w:r>
        <w:rPr>
          <w:rFonts w:ascii="Times New Roman" w:hAnsi="Times New Roman" w:cs="Times New Roman"/>
          <w:sz w:val="28"/>
          <w:szCs w:val="28"/>
          <w:lang w:val="uk-UA"/>
        </w:rPr>
        <w:t xml:space="preserve"> с</w:t>
      </w:r>
      <w:r w:rsidRPr="00190384">
        <w:rPr>
          <w:rFonts w:ascii="Times New Roman" w:hAnsi="Times New Roman" w:cs="Times New Roman"/>
          <w:sz w:val="28"/>
          <w:szCs w:val="28"/>
          <w:lang w:val="uk-UA"/>
        </w:rPr>
        <w:t>.</w:t>
      </w:r>
    </w:p>
    <w:p w:rsidR="00F41F66" w:rsidRPr="00090B7F" w:rsidRDefault="00F41F66" w:rsidP="00F41F66">
      <w:pPr>
        <w:shd w:val="clear" w:color="auto" w:fill="FFFFFF"/>
        <w:autoSpaceDE w:val="0"/>
        <w:autoSpaceDN w:val="0"/>
        <w:adjustRightInd w:val="0"/>
        <w:spacing w:after="0" w:afterAutospacing="0"/>
        <w:ind w:firstLine="0"/>
        <w:rPr>
          <w:rFonts w:ascii="Times New Roman" w:hAnsi="Times New Roman" w:cs="Times New Roman"/>
          <w:sz w:val="28"/>
          <w:szCs w:val="28"/>
        </w:rPr>
      </w:pPr>
      <w:r>
        <w:rPr>
          <w:rFonts w:ascii="Times New Roman" w:hAnsi="Times New Roman" w:cs="Times New Roman"/>
          <w:sz w:val="28"/>
          <w:szCs w:val="28"/>
          <w:lang w:val="uk-UA"/>
        </w:rPr>
        <w:t xml:space="preserve">7. </w:t>
      </w:r>
      <w:r w:rsidRPr="00090B7F">
        <w:rPr>
          <w:rFonts w:ascii="Times New Roman" w:hAnsi="Times New Roman" w:cs="Times New Roman"/>
          <w:sz w:val="28"/>
          <w:szCs w:val="28"/>
        </w:rPr>
        <w:t>Кузнецов О. Л., Кузнецов П. Г., Большаков Б. Е. Система природа-общество-человек. Устойчивое развитие.- Дубна, 2000.</w:t>
      </w:r>
    </w:p>
    <w:p w:rsidR="00F41F66" w:rsidRPr="00090B7F" w:rsidRDefault="00F41F66" w:rsidP="00F41F66">
      <w:pPr>
        <w:spacing w:after="0" w:afterAutospacing="0"/>
        <w:ind w:firstLine="0"/>
        <w:rPr>
          <w:rFonts w:ascii="Times New Roman" w:hAnsi="Times New Roman" w:cs="Times New Roman"/>
          <w:sz w:val="28"/>
          <w:szCs w:val="28"/>
        </w:rPr>
      </w:pPr>
      <w:r>
        <w:rPr>
          <w:rFonts w:ascii="Times New Roman" w:hAnsi="Times New Roman" w:cs="Times New Roman"/>
          <w:sz w:val="28"/>
          <w:szCs w:val="28"/>
          <w:lang w:val="uk-UA"/>
        </w:rPr>
        <w:t xml:space="preserve">8. </w:t>
      </w:r>
      <w:r w:rsidRPr="00090B7F">
        <w:rPr>
          <w:rFonts w:ascii="Times New Roman" w:hAnsi="Times New Roman" w:cs="Times New Roman"/>
          <w:sz w:val="28"/>
          <w:szCs w:val="28"/>
        </w:rPr>
        <w:t>Миркин Б. М., Наумова Л.Г. Устойчивое развитие. Учебное пособие. Уфа: РИЦ Баш ГУ, 2009, - 148 с.</w:t>
      </w:r>
    </w:p>
    <w:p w:rsidR="00F41F66" w:rsidRPr="00090B7F" w:rsidRDefault="00F41F66" w:rsidP="00F41F66">
      <w:pPr>
        <w:spacing w:after="0" w:afterAutospacing="0"/>
        <w:ind w:firstLine="0"/>
        <w:rPr>
          <w:rFonts w:ascii="Times New Roman" w:hAnsi="Times New Roman" w:cs="Times New Roman"/>
          <w:sz w:val="28"/>
          <w:szCs w:val="28"/>
        </w:rPr>
      </w:pPr>
      <w:r>
        <w:rPr>
          <w:rFonts w:ascii="Times New Roman" w:hAnsi="Times New Roman" w:cs="Times New Roman"/>
          <w:sz w:val="28"/>
          <w:szCs w:val="28"/>
          <w:lang w:val="uk-UA"/>
        </w:rPr>
        <w:t xml:space="preserve">9. </w:t>
      </w:r>
      <w:r w:rsidRPr="00090B7F">
        <w:rPr>
          <w:rFonts w:ascii="Times New Roman" w:hAnsi="Times New Roman" w:cs="Times New Roman"/>
          <w:sz w:val="28"/>
          <w:szCs w:val="28"/>
        </w:rPr>
        <w:t>«Наше общее будущее»: Доклад Международной комиссии по окружающей среде и развитию (МКОСР): Пер. с англ./Под ред. и с послесл. С.А.Евтеева и Р. А. Перелета/—М.: Прогресс, 1989.</w:t>
      </w:r>
    </w:p>
    <w:p w:rsidR="00F41F66" w:rsidRPr="00090B7F" w:rsidRDefault="00F41F66" w:rsidP="00F41F66">
      <w:pPr>
        <w:spacing w:after="0" w:afterAutospacing="0"/>
        <w:ind w:firstLine="0"/>
        <w:rPr>
          <w:rFonts w:ascii="Times New Roman" w:hAnsi="Times New Roman" w:cs="Times New Roman"/>
          <w:sz w:val="28"/>
          <w:szCs w:val="28"/>
        </w:rPr>
      </w:pPr>
      <w:r>
        <w:rPr>
          <w:rFonts w:ascii="Times New Roman" w:hAnsi="Times New Roman" w:cs="Times New Roman"/>
          <w:sz w:val="28"/>
          <w:szCs w:val="28"/>
          <w:lang w:val="uk-UA"/>
        </w:rPr>
        <w:t xml:space="preserve">10. </w:t>
      </w:r>
      <w:r w:rsidRPr="00090B7F">
        <w:rPr>
          <w:rFonts w:ascii="Times New Roman" w:hAnsi="Times New Roman" w:cs="Times New Roman"/>
          <w:sz w:val="28"/>
          <w:szCs w:val="28"/>
        </w:rPr>
        <w:t xml:space="preserve">Підліснюк В., Рудик І., Кириленко В., Вишенська І., Маслюківська О. Сталий розвиток суспільства: роль освіти. Путівник / За ред. В.Підліснюк – К.: Видавництво СПД «Ковальчук», 2005. </w:t>
      </w:r>
    </w:p>
    <w:p w:rsidR="00F41F66" w:rsidRPr="00090B7F" w:rsidRDefault="00F41F66" w:rsidP="00F41F66">
      <w:pPr>
        <w:spacing w:after="0" w:afterAutospacing="0"/>
        <w:ind w:firstLine="0"/>
        <w:rPr>
          <w:rFonts w:ascii="Times New Roman" w:hAnsi="Times New Roman" w:cs="Times New Roman"/>
          <w:sz w:val="28"/>
          <w:szCs w:val="28"/>
        </w:rPr>
      </w:pPr>
      <w:r>
        <w:rPr>
          <w:rFonts w:ascii="Times New Roman" w:hAnsi="Times New Roman" w:cs="Times New Roman"/>
          <w:sz w:val="28"/>
          <w:szCs w:val="28"/>
          <w:lang w:val="uk-UA"/>
        </w:rPr>
        <w:t xml:space="preserve">11. </w:t>
      </w:r>
      <w:r w:rsidRPr="00090B7F">
        <w:rPr>
          <w:rFonts w:ascii="Times New Roman" w:hAnsi="Times New Roman" w:cs="Times New Roman"/>
          <w:sz w:val="28"/>
          <w:szCs w:val="28"/>
        </w:rPr>
        <w:t>Устойчивое экологобезопасное развитие: Курс лекций/ Под ред. А.Д.Урсула. - М.: Издательство РАГС, 2001.</w:t>
      </w:r>
    </w:p>
    <w:p w:rsidR="00F41F66" w:rsidRPr="00090B7F" w:rsidRDefault="00F41F66" w:rsidP="00F41F66">
      <w:pPr>
        <w:spacing w:after="0" w:afterAutospacing="0"/>
        <w:ind w:firstLine="567"/>
        <w:rPr>
          <w:rFonts w:ascii="Times New Roman" w:hAnsi="Times New Roman" w:cs="Times New Roman"/>
          <w:sz w:val="28"/>
          <w:szCs w:val="28"/>
          <w:lang w:val="uk-UA"/>
        </w:rPr>
      </w:pPr>
      <w:r w:rsidRPr="00090B7F">
        <w:rPr>
          <w:rFonts w:ascii="Times New Roman" w:hAnsi="Times New Roman" w:cs="Times New Roman"/>
          <w:sz w:val="28"/>
          <w:szCs w:val="28"/>
          <w:lang w:val="uk-UA"/>
        </w:rPr>
        <w:br w:type="page"/>
      </w:r>
    </w:p>
    <w:p w:rsidR="00094B97" w:rsidRDefault="00094B97"/>
    <w:sectPr w:rsidR="00094B97" w:rsidSect="00094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095D9A"/>
    <w:multiLevelType w:val="hybridMultilevel"/>
    <w:tmpl w:val="29761D06"/>
    <w:lvl w:ilvl="0" w:tplc="245E7764">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F66"/>
    <w:rsid w:val="00094B97"/>
    <w:rsid w:val="00283BD2"/>
    <w:rsid w:val="00A31FC4"/>
    <w:rsid w:val="00C50175"/>
    <w:rsid w:val="00EB0F77"/>
    <w:rsid w:val="00F41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66"/>
    <w:pPr>
      <w:spacing w:after="100" w:afterAutospacing="1"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F66"/>
    <w:rPr>
      <w:color w:val="0000FF"/>
      <w:u w:val="single"/>
    </w:rPr>
  </w:style>
  <w:style w:type="paragraph" w:styleId="a4">
    <w:name w:val="List Paragraph"/>
    <w:basedOn w:val="a"/>
    <w:uiPriority w:val="34"/>
    <w:qFormat/>
    <w:rsid w:val="00F41F66"/>
    <w:pPr>
      <w:ind w:left="720"/>
      <w:contextualSpacing/>
    </w:pPr>
  </w:style>
  <w:style w:type="character" w:customStyle="1" w:styleId="apple-converted-space">
    <w:name w:val="apple-converted-space"/>
    <w:basedOn w:val="a0"/>
    <w:rsid w:val="00F41F66"/>
  </w:style>
  <w:style w:type="paragraph" w:styleId="a5">
    <w:name w:val="Title"/>
    <w:basedOn w:val="a"/>
    <w:link w:val="a6"/>
    <w:qFormat/>
    <w:rsid w:val="00F41F66"/>
    <w:pPr>
      <w:spacing w:after="0" w:afterAutospacing="0" w:line="480" w:lineRule="auto"/>
      <w:ind w:firstLine="0"/>
      <w:jc w:val="center"/>
    </w:pPr>
    <w:rPr>
      <w:rFonts w:ascii="Times New Roman" w:eastAsia="Times New Roman" w:hAnsi="Times New Roman" w:cs="Times New Roman"/>
      <w:sz w:val="26"/>
      <w:szCs w:val="20"/>
      <w:lang w:val="uk-UA" w:eastAsia="ru-RU"/>
    </w:rPr>
  </w:style>
  <w:style w:type="character" w:customStyle="1" w:styleId="a6">
    <w:name w:val="Название Знак"/>
    <w:basedOn w:val="a0"/>
    <w:link w:val="a5"/>
    <w:rsid w:val="00F41F66"/>
    <w:rPr>
      <w:rFonts w:ascii="Times New Roman" w:eastAsia="Times New Roman" w:hAnsi="Times New Roman"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gov.ua/ua/pr-viddil/1312/1390288033/14024077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17223</Characters>
  <Application>Microsoft Office Word</Application>
  <DocSecurity>0</DocSecurity>
  <Lines>143</Lines>
  <Paragraphs>40</Paragraphs>
  <ScaleCrop>false</ScaleCrop>
  <Company>ДОИППО</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ДОИППО</dc:creator>
  <cp:keywords/>
  <dc:description/>
  <cp:lastModifiedBy>ДОИППО</cp:lastModifiedBy>
  <cp:revision>2</cp:revision>
  <dcterms:created xsi:type="dcterms:W3CDTF">2016-01-11T09:35:00Z</dcterms:created>
  <dcterms:modified xsi:type="dcterms:W3CDTF">2016-01-11T09:35:00Z</dcterms:modified>
</cp:coreProperties>
</file>